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47646" w14:textId="77777777" w:rsidR="00497CF8" w:rsidRDefault="00497CF8" w:rsidP="00F964ED">
      <w:pPr>
        <w:pStyle w:val="ChapterNumber"/>
      </w:pPr>
    </w:p>
    <w:p w14:paraId="0AE67C99" w14:textId="77777777" w:rsidR="009D46E2" w:rsidRDefault="00000000">
      <w:pPr>
        <w:pStyle w:val="ChapterTitle"/>
      </w:pPr>
      <w:r>
        <w:t>Smart Pointers</w:t>
      </w:r>
    </w:p>
    <w:p w14:paraId="4746A198" w14:textId="4F29D360" w:rsidR="009D46E2" w:rsidRDefault="00000000">
      <w:pPr>
        <w:pStyle w:val="ChapterIntro"/>
      </w:pPr>
      <w:r>
        <w:fldChar w:fldCharType="begin"/>
      </w:r>
      <w:r>
        <w:instrText xml:space="preserve"> XE "smart pointer" </w:instrText>
      </w:r>
      <w:r>
        <w:fldChar w:fldCharType="end"/>
      </w:r>
      <w:r>
        <w:fldChar w:fldCharType="begin"/>
      </w:r>
      <w:r>
        <w:instrText xml:space="preserve"> XE "pointer:smart: " </w:instrText>
      </w:r>
      <w:r>
        <w:fldChar w:fldCharType="end"/>
      </w:r>
      <w:r>
        <w:fldChar w:fldCharType="begin"/>
      </w:r>
      <w:r>
        <w:instrText xml:space="preserve"> XE "pointer" </w:instrText>
      </w:r>
      <w:r>
        <w:fldChar w:fldCharType="end"/>
      </w:r>
      <w:r>
        <w:t xml:space="preserve">A </w:t>
      </w:r>
      <w:r w:rsidRPr="000C51CD">
        <w:rPr>
          <w:rPrChange w:id="0" w:author="Audrey Doyle" w:date="2025-09-17T10:13:00Z" w16du:dateUtc="2025-09-17T14:13:00Z">
            <w:rPr>
              <w:rStyle w:val="Italic"/>
            </w:rPr>
          </w:rPrChange>
        </w:rPr>
        <w:t>pointer</w:t>
      </w:r>
      <w:r w:rsidRPr="000C51CD">
        <w:t xml:space="preserve"> is a</w:t>
      </w:r>
      <w:r>
        <w:t xml:space="preserve"> general concept for a variable that contains an address in memory. This address refers to, or “points at,” some other data. The most common kind of pointer in Rust is a reference, which you learned about in </w:t>
      </w:r>
      <w:r>
        <w:rPr>
          <w:rStyle w:val="Xref"/>
        </w:rPr>
        <w:t>Chapter 4</w:t>
      </w:r>
      <w:r>
        <w:t xml:space="preserve">. References are indicated by the </w:t>
      </w:r>
      <w:r>
        <w:rPr>
          <w:rStyle w:val="Literal"/>
        </w:rPr>
        <w:t>&amp;</w:t>
      </w:r>
      <w:r>
        <w:t xml:space="preserve"> symbol and borrow the value they point to. They don’t have any special capabilities other than referring to data, and they have no overhead.</w:t>
      </w:r>
    </w:p>
    <w:p w14:paraId="7BB22C48" w14:textId="37C91CB9" w:rsidR="009D46E2" w:rsidRDefault="00000000">
      <w:pPr>
        <w:pStyle w:val="Body"/>
      </w:pPr>
      <w:r>
        <w:rPr>
          <w:rStyle w:val="Italic"/>
        </w:rPr>
        <w:t>Smart pointers</w:t>
      </w:r>
      <w:r>
        <w:t xml:space="preserve">, on the other hand, are data structures that act like a pointer but also have additional metadata and capabilities. The </w:t>
      </w:r>
      <w:r>
        <w:lastRenderedPageBreak/>
        <w:t xml:space="preserve">concept of smart pointers isn’t unique to Rust: </w:t>
      </w:r>
      <w:del w:id="1" w:author="Audrey Doyle" w:date="2025-09-17T10:13:00Z" w16du:dateUtc="2025-09-17T14:13:00Z">
        <w:r w:rsidDel="000C51CD">
          <w:delText xml:space="preserve">smart </w:delText>
        </w:r>
      </w:del>
      <w:ins w:id="2" w:author="Audrey Doyle" w:date="2025-09-17T10:13:00Z" w16du:dateUtc="2025-09-17T14:13:00Z">
        <w:r w:rsidR="000C51CD">
          <w:t xml:space="preserve">Smart </w:t>
        </w:r>
      </w:ins>
      <w:r>
        <w:t xml:space="preserve">pointers originated in C++ and exist in other languages as well. Rust has a variety of smart pointers defined in the standard library that provide functionality beyond that provided by references. To explore the general concept, we’ll look at a couple of different examples of smart pointers, including a </w:t>
      </w:r>
      <w:r>
        <w:fldChar w:fldCharType="begin"/>
      </w:r>
      <w:r>
        <w:rPr>
          <w:spacing w:val="-1"/>
        </w:rPr>
        <w:instrText xml:space="preserve"> XE "reference counting" </w:instrText>
      </w:r>
      <w:r>
        <w:rPr>
          <w:spacing w:val="-1"/>
        </w:rPr>
        <w:fldChar w:fldCharType="end"/>
      </w:r>
      <w:bookmarkStart w:id="3" w:name="_Hlk208996483"/>
      <w:r>
        <w:rPr>
          <w:rStyle w:val="Italic"/>
        </w:rPr>
        <w:t>reference counting</w:t>
      </w:r>
      <w:bookmarkEnd w:id="3"/>
      <w:r>
        <w:t xml:space="preserve"> smart pointer type. This pointer enables you to allow data to have multiple owners by keeping track of the number of owners and, when no owners remain, cleaning up the data.</w:t>
      </w:r>
    </w:p>
    <w:p w14:paraId="7D59C289" w14:textId="047EBDD6" w:rsidR="009D46E2" w:rsidRDefault="000C51CD">
      <w:pPr>
        <w:pStyle w:val="Body"/>
      </w:pPr>
      <w:ins w:id="4" w:author="Audrey Doyle" w:date="2025-09-17T10:14:00Z" w16du:dateUtc="2025-09-17T14:14:00Z">
        <w:r>
          <w:t xml:space="preserve">In </w:t>
        </w:r>
      </w:ins>
      <w:r>
        <w:t xml:space="preserve">Rust, with its concept of ownership and borrowing, </w:t>
      </w:r>
      <w:del w:id="5" w:author="Audrey Doyle" w:date="2025-09-17T10:14:00Z" w16du:dateUtc="2025-09-17T14:14:00Z">
        <w:r w:rsidDel="000C51CD">
          <w:delText xml:space="preserve">has </w:delText>
        </w:r>
      </w:del>
      <w:ins w:id="6" w:author="Audrey Doyle" w:date="2025-09-17T10:14:00Z" w16du:dateUtc="2025-09-17T14:14:00Z">
        <w:r>
          <w:t xml:space="preserve">there is </w:t>
        </w:r>
      </w:ins>
      <w:r>
        <w:t xml:space="preserve">an additional difference between references and smart pointers: </w:t>
      </w:r>
      <w:del w:id="7" w:author="Audrey Doyle" w:date="2025-09-17T10:14:00Z" w16du:dateUtc="2025-09-17T14:14:00Z">
        <w:r w:rsidDel="000C51CD">
          <w:delText xml:space="preserve">while </w:delText>
        </w:r>
      </w:del>
      <w:ins w:id="8" w:author="Audrey Doyle" w:date="2025-09-17T10:14:00Z" w16du:dateUtc="2025-09-17T14:14:00Z">
        <w:r>
          <w:t xml:space="preserve">While </w:t>
        </w:r>
      </w:ins>
      <w:r>
        <w:t xml:space="preserve">references only borrow data, in many cases smart pointers </w:t>
      </w:r>
      <w:r>
        <w:rPr>
          <w:rStyle w:val="Italic"/>
        </w:rPr>
        <w:t>own</w:t>
      </w:r>
      <w:r>
        <w:t xml:space="preserve"> the data they point to.</w:t>
      </w:r>
    </w:p>
    <w:p w14:paraId="5B601EC2" w14:textId="7B11FDDD" w:rsidR="009D46E2" w:rsidRDefault="00000000">
      <w:pPr>
        <w:pStyle w:val="Body"/>
      </w:pPr>
      <w:r>
        <w:t xml:space="preserve">Smart pointers are usually implemented using structs. Unlike an ordinary struct, smart pointers implement the </w:t>
      </w:r>
      <w:r>
        <w:rPr>
          <w:rStyle w:val="Literal"/>
        </w:rPr>
        <w:t>Deref</w:t>
      </w:r>
      <w:r>
        <w:t xml:space="preserve"> and </w:t>
      </w:r>
      <w:r>
        <w:rPr>
          <w:rStyle w:val="Literal"/>
        </w:rPr>
        <w:t>Drop</w:t>
      </w:r>
      <w:r>
        <w:t xml:space="preserve"> traits. The </w:t>
      </w:r>
      <w:r>
        <w:rPr>
          <w:rStyle w:val="Literal"/>
        </w:rPr>
        <w:t>Deref</w:t>
      </w:r>
      <w:r>
        <w:t xml:space="preserve"> trait allows an instance of the smart pointer struct to behave like a reference so </w:t>
      </w:r>
      <w:ins w:id="9" w:author="Audrey Doyle" w:date="2025-09-17T10:15:00Z" w16du:dateUtc="2025-09-17T14:15:00Z">
        <w:r w:rsidR="000C51CD">
          <w:t xml:space="preserve">that </w:t>
        </w:r>
      </w:ins>
      <w:r>
        <w:t xml:space="preserve">you can write your code to work with either references or smart pointers. The </w:t>
      </w:r>
      <w:r>
        <w:rPr>
          <w:rStyle w:val="Literal"/>
        </w:rPr>
        <w:t>Drop</w:t>
      </w:r>
      <w:r>
        <w:t xml:space="preserve"> trait allows you to customize the code that’s run when an instance of the smart pointer goes out of scope. In this chapter, we’ll discuss both of these traits and demonstrate why they’re important to smart pointers.</w:t>
      </w:r>
    </w:p>
    <w:p w14:paraId="1188E101" w14:textId="77777777" w:rsidR="009D46E2" w:rsidRDefault="00000000">
      <w:pPr>
        <w:pStyle w:val="Body"/>
      </w:pPr>
      <w:r>
        <w:t>Given that the smart pointer pattern is a general design pattern used frequently in Rust, this chapter won’t cover every existing smart pointer. Many libraries have their own smart pointers, and you can even write your own. We’ll cover the most common smart pointers in the standard library:</w:t>
      </w:r>
    </w:p>
    <w:p w14:paraId="4B2CA5C0" w14:textId="77777777" w:rsidR="009D46E2" w:rsidRDefault="00000000">
      <w:pPr>
        <w:pStyle w:val="ListBullet"/>
      </w:pPr>
      <w:r>
        <w:rPr>
          <w:rStyle w:val="Literal"/>
        </w:rPr>
        <w:t>Box&lt;T&gt;</w:t>
      </w:r>
      <w:r>
        <w:t>, for allocating values on the heap</w:t>
      </w:r>
    </w:p>
    <w:p w14:paraId="0ADF8E0C" w14:textId="77777777" w:rsidR="009D46E2" w:rsidRDefault="00000000">
      <w:pPr>
        <w:pStyle w:val="ListBullet"/>
      </w:pPr>
      <w:r>
        <w:rPr>
          <w:rStyle w:val="Literal"/>
        </w:rPr>
        <w:t>Rc&lt;T&gt;</w:t>
      </w:r>
      <w:r>
        <w:t>, a reference counting type that enables multiple ownership</w:t>
      </w:r>
    </w:p>
    <w:p w14:paraId="3D5906ED" w14:textId="77777777" w:rsidR="009D46E2" w:rsidRDefault="00000000">
      <w:pPr>
        <w:pStyle w:val="ListBullet"/>
      </w:pPr>
      <w:r>
        <w:rPr>
          <w:rStyle w:val="Literal"/>
        </w:rPr>
        <w:t>Ref&lt;T&gt;</w:t>
      </w:r>
      <w:r>
        <w:t xml:space="preserve"> and </w:t>
      </w:r>
      <w:r>
        <w:rPr>
          <w:rStyle w:val="Literal"/>
        </w:rPr>
        <w:t>RefMut&lt;T&gt;</w:t>
      </w:r>
      <w:r>
        <w:t xml:space="preserve">, accessed through </w:t>
      </w:r>
      <w:r>
        <w:rPr>
          <w:rStyle w:val="Literal"/>
        </w:rPr>
        <w:t>RefCell&lt;T&gt;</w:t>
      </w:r>
      <w:r>
        <w:t>, a type that enforces the borrowing rules at runtime instead of compile time</w:t>
      </w:r>
    </w:p>
    <w:p w14:paraId="1B6B7E27" w14:textId="77777777" w:rsidR="009D46E2" w:rsidRDefault="00000000">
      <w:pPr>
        <w:pStyle w:val="Body"/>
      </w:pPr>
      <w:r>
        <w:t xml:space="preserve">In addition, we’ll cover the </w:t>
      </w:r>
      <w:bookmarkStart w:id="10" w:name="_Hlk208996584"/>
      <w:r>
        <w:rPr>
          <w:rStyle w:val="Italic"/>
        </w:rPr>
        <w:t>interior mutability</w:t>
      </w:r>
      <w:r>
        <w:t xml:space="preserve"> </w:t>
      </w:r>
      <w:bookmarkEnd w:id="10"/>
      <w:r>
        <w:t>pattern where an immutable type exposes an API for mutating an interior value. We’ll also discuss reference cycles: how they can leak memory and how to prevent them.</w:t>
      </w:r>
    </w:p>
    <w:p w14:paraId="05D35FA9" w14:textId="77777777" w:rsidR="009D46E2" w:rsidRDefault="00000000">
      <w:pPr>
        <w:pStyle w:val="Body"/>
      </w:pPr>
      <w:r>
        <w:t>Let’s dive in!</w:t>
      </w:r>
    </w:p>
    <w:p w14:paraId="1909806F" w14:textId="6F38CAB0" w:rsidR="009D46E2" w:rsidRDefault="00000000">
      <w:pPr>
        <w:pStyle w:val="HeadA"/>
      </w:pPr>
      <w:r>
        <w:lastRenderedPageBreak/>
        <w:fldChar w:fldCharType="begin"/>
      </w:r>
      <w:r>
        <w:instrText xml:space="preserve"> XE "Box&lt;T&gt; type" </w:instrText>
      </w:r>
      <w:r>
        <w:fldChar w:fldCharType="end"/>
      </w:r>
      <w:bookmarkStart w:id="11" w:name="_Toc206169710"/>
      <w:r>
        <w:t>Using Box&lt;T&gt; to Point to Data on the Heap</w:t>
      </w:r>
      <w:bookmarkEnd w:id="11"/>
    </w:p>
    <w:p w14:paraId="1C90D1FB" w14:textId="77777777" w:rsidR="009D46E2" w:rsidRDefault="00000000">
      <w:pPr>
        <w:pStyle w:val="Body"/>
      </w:pPr>
      <w:r>
        <w:t xml:space="preserve">The most straightforward smart pointer is a box, whose type is written </w:t>
      </w:r>
      <w:r>
        <w:rPr>
          <w:rStyle w:val="Literal"/>
        </w:rPr>
        <w:t>Box&lt;T&gt;</w:t>
      </w:r>
      <w:r>
        <w:t xml:space="preserve">. </w:t>
      </w:r>
      <w:r>
        <w:rPr>
          <w:rStyle w:val="Italic"/>
        </w:rPr>
        <w:t>Boxes</w:t>
      </w:r>
      <w:r>
        <w:t xml:space="preserve"> allow you to store data on the heap rather than the stack. What remains on the stack is the pointer to the heap data. Refer to </w:t>
      </w:r>
      <w:r>
        <w:rPr>
          <w:rStyle w:val="Xref"/>
        </w:rPr>
        <w:t>Chapter 4</w:t>
      </w:r>
      <w:r>
        <w:t xml:space="preserve"> to review the difference between the stack and the heap.</w:t>
      </w:r>
    </w:p>
    <w:p w14:paraId="7AD451BD" w14:textId="77777777" w:rsidR="009D46E2" w:rsidRDefault="00000000">
      <w:pPr>
        <w:pStyle w:val="Body"/>
      </w:pPr>
      <w:r>
        <w:t>Boxes don’t have performance overhead, other than storing their data on the heap instead of on the stack. But they don’t have many extra capabilities either. You’ll use them most often in these situations:</w:t>
      </w:r>
    </w:p>
    <w:p w14:paraId="3E50AB68" w14:textId="0E803D6D" w:rsidR="009D46E2" w:rsidRDefault="00000000">
      <w:pPr>
        <w:pStyle w:val="ListBullet"/>
      </w:pPr>
      <w:r>
        <w:t>When you have a type whose size can’t be known at compile time</w:t>
      </w:r>
      <w:ins w:id="12" w:author="Audrey Doyle" w:date="2025-09-17T10:17:00Z" w16du:dateUtc="2025-09-17T14:17:00Z">
        <w:r w:rsidR="000C51CD">
          <w:t>,</w:t>
        </w:r>
      </w:ins>
      <w:r>
        <w:t xml:space="preserve"> and you want to use a value of that type in a context that requires an exact size</w:t>
      </w:r>
    </w:p>
    <w:p w14:paraId="37CC9644" w14:textId="2FBEC519" w:rsidR="009D46E2" w:rsidRDefault="00000000">
      <w:pPr>
        <w:pStyle w:val="ListBullet"/>
      </w:pPr>
      <w:r>
        <w:t>When you have a large amount of data</w:t>
      </w:r>
      <w:ins w:id="13" w:author="Audrey Doyle" w:date="2025-09-17T10:17:00Z" w16du:dateUtc="2025-09-17T14:17:00Z">
        <w:r w:rsidR="000C51CD">
          <w:t>,</w:t>
        </w:r>
      </w:ins>
      <w:r>
        <w:t xml:space="preserve"> and you want to transfer ownership but ensure </w:t>
      </w:r>
      <w:ins w:id="14" w:author="Audrey Doyle" w:date="2025-09-17T10:17:00Z" w16du:dateUtc="2025-09-17T14:17:00Z">
        <w:r w:rsidR="000C51CD">
          <w:t xml:space="preserve">that </w:t>
        </w:r>
      </w:ins>
      <w:r>
        <w:t>the data won’t be copied when you do so</w:t>
      </w:r>
    </w:p>
    <w:p w14:paraId="3EAD6E3E" w14:textId="2A3CDE17" w:rsidR="009D46E2" w:rsidRDefault="00000000">
      <w:pPr>
        <w:pStyle w:val="ListBullet"/>
      </w:pPr>
      <w:r>
        <w:t>When you want to own a value</w:t>
      </w:r>
      <w:ins w:id="15" w:author="Audrey Doyle" w:date="2025-09-17T10:17:00Z" w16du:dateUtc="2025-09-17T14:17:00Z">
        <w:r w:rsidR="000C51CD">
          <w:t>,</w:t>
        </w:r>
      </w:ins>
      <w:r>
        <w:t xml:space="preserve"> and you care only that it’s a type that implements a particular trait rather than being of a specific type</w:t>
      </w:r>
    </w:p>
    <w:p w14:paraId="1E6B1B90" w14:textId="74964264" w:rsidR="009D46E2" w:rsidRDefault="00000000">
      <w:pPr>
        <w:pStyle w:val="Body"/>
      </w:pPr>
      <w:r>
        <w:t>We’ll demonstrate the first situation in “</w:t>
      </w:r>
      <w:r w:rsidRPr="000C51CD">
        <w:rPr>
          <w:rStyle w:val="Xref"/>
        </w:rPr>
        <w:t>Enabling Recursive Types with Boxes</w:t>
      </w:r>
      <w:r w:rsidRPr="000C51CD">
        <w:rPr>
          <w:rStyle w:val="Xref"/>
          <w:rPrChange w:id="16" w:author="Audrey Doyle" w:date="2025-09-17T10:17:00Z" w16du:dateUtc="2025-09-17T14:17:00Z">
            <w:rPr/>
          </w:rPrChange>
        </w:rPr>
        <w:t>”</w:t>
      </w:r>
      <w:r w:rsidR="006D519C" w:rsidRPr="000C51CD">
        <w:rPr>
          <w:rStyle w:val="Xref"/>
          <w:rPrChange w:id="17" w:author="Audrey Doyle" w:date="2025-09-17T10:17:00Z" w16du:dateUtc="2025-09-17T14:17:00Z">
            <w:rPr/>
          </w:rPrChange>
        </w:rPr>
        <w:t xml:space="preserve"> on </w:t>
      </w:r>
      <w:r w:rsidR="006D519C" w:rsidRPr="000C51CD">
        <w:rPr>
          <w:rStyle w:val="Xref"/>
        </w:rPr>
        <w:t>page XX</w:t>
      </w:r>
      <w:del w:id="18" w:author="Audrey Doyle" w:date="2025-09-17T10:17:00Z" w16du:dateUtc="2025-09-17T14:17:00Z">
        <w:r w:rsidDel="000C51CD">
          <w:delText xml:space="preserve"> later in this chapter</w:delText>
        </w:r>
      </w:del>
      <w:r>
        <w:t xml:space="preserve">. In the second case, transferring ownership of a large amount of data can take a long time because the data is copied around on the stack. To improve performance in this situation, we can store the large amount of data on the heap in a box. Then, only the small amount of pointer data is copied around on the stack, while the data it references stays in one place on the heap. The third case is known as a </w:t>
      </w:r>
      <w:r w:rsidRPr="000C51CD">
        <w:rPr>
          <w:rStyle w:val="Italic"/>
          <w:rPrChange w:id="19" w:author="Audrey Doyle" w:date="2025-09-17T10:18:00Z" w16du:dateUtc="2025-09-17T14:18:00Z">
            <w:rPr/>
          </w:rPrChange>
        </w:rPr>
        <w:t>trait object</w:t>
      </w:r>
      <w:r>
        <w:t xml:space="preserve">, and </w:t>
      </w:r>
      <w:commentRangeStart w:id="20"/>
      <w:commentRangeStart w:id="21"/>
      <w:r w:rsidRPr="000C51CD">
        <w:rPr>
          <w:rStyle w:val="Xref"/>
          <w:rPrChange w:id="22" w:author="Audrey Doyle" w:date="2025-09-17T10:18:00Z" w16du:dateUtc="2025-09-17T14:18:00Z">
            <w:rPr/>
          </w:rPrChange>
        </w:rPr>
        <w:t>“</w:t>
      </w:r>
      <w:ins w:id="23" w:author="Carol Nichols" w:date="2025-10-03T16:38:00Z" w16du:dateUtc="2025-10-03T20:38:00Z">
        <w:r w:rsidR="00007EEC" w:rsidRPr="00007EEC">
          <w:rPr>
            <w:rStyle w:val="Xref"/>
          </w:rPr>
          <w:t>Using Trait Objects to Abstract over Shared Behavior</w:t>
        </w:r>
      </w:ins>
      <w:del w:id="24" w:author="Carol Nichols" w:date="2025-10-03T16:38:00Z" w16du:dateUtc="2025-10-03T20:38:00Z">
        <w:r w:rsidRPr="000C51CD" w:rsidDel="00007EEC">
          <w:rPr>
            <w:rStyle w:val="Xref"/>
          </w:rPr>
          <w:delText>Trait Objects That Allow for Values of Different Types</w:delText>
        </w:r>
      </w:del>
      <w:r w:rsidRPr="000C51CD">
        <w:rPr>
          <w:rStyle w:val="Xref"/>
          <w:rPrChange w:id="25" w:author="Audrey Doyle" w:date="2025-09-17T10:18:00Z" w16du:dateUtc="2025-09-17T14:18:00Z">
            <w:rPr/>
          </w:rPrChange>
        </w:rPr>
        <w:t xml:space="preserve">” on </w:t>
      </w:r>
      <w:r w:rsidRPr="000C51CD">
        <w:rPr>
          <w:rStyle w:val="Xref"/>
        </w:rPr>
        <w:t>pag</w:t>
      </w:r>
      <w:r>
        <w:rPr>
          <w:rStyle w:val="Xref"/>
        </w:rPr>
        <w:t>e XX</w:t>
      </w:r>
      <w:r>
        <w:t xml:space="preserve"> </w:t>
      </w:r>
      <w:commentRangeEnd w:id="20"/>
      <w:r w:rsidR="000C51CD">
        <w:rPr>
          <w:rStyle w:val="CommentReference"/>
          <w:rFonts w:ascii="Times New Roman" w:hAnsi="Times New Roman" w:cs="Times New Roman"/>
          <w:color w:val="auto"/>
          <w:lang w:val="en-CA"/>
        </w:rPr>
        <w:commentReference w:id="20"/>
      </w:r>
      <w:commentRangeEnd w:id="21"/>
      <w:r w:rsidR="00381EF6">
        <w:rPr>
          <w:rStyle w:val="CommentReference"/>
          <w:rFonts w:ascii="Times New Roman" w:hAnsi="Times New Roman" w:cs="Times New Roman"/>
          <w:color w:val="auto"/>
          <w:lang w:val="en-CA"/>
        </w:rPr>
        <w:commentReference w:id="21"/>
      </w:r>
      <w:r>
        <w:t>is devoted to that topic. So</w:t>
      </w:r>
      <w:ins w:id="26" w:author="Audrey Doyle" w:date="2025-09-17T10:19:00Z" w16du:dateUtc="2025-09-17T14:19:00Z">
        <w:r w:rsidR="000C51CD">
          <w:t>,</w:t>
        </w:r>
      </w:ins>
      <w:r>
        <w:t xml:space="preserve"> what you learn here you’ll apply again in that section!</w:t>
      </w:r>
    </w:p>
    <w:p w14:paraId="0E0D3164" w14:textId="4686DA31" w:rsidR="009D46E2" w:rsidRDefault="00000000">
      <w:pPr>
        <w:pStyle w:val="HeadB"/>
      </w:pPr>
      <w:r>
        <w:fldChar w:fldCharType="begin"/>
      </w:r>
      <w:r>
        <w:instrText xml:space="preserve"> XE "heap:allocating on" </w:instrText>
      </w:r>
      <w:r>
        <w:fldChar w:fldCharType="end"/>
      </w:r>
      <w:bookmarkStart w:id="27" w:name="_Toc206169711"/>
      <w:r w:rsidR="00D90AD6">
        <w:t>Storing</w:t>
      </w:r>
      <w:r>
        <w:t xml:space="preserve"> Data on the Heap</w:t>
      </w:r>
      <w:bookmarkEnd w:id="27"/>
    </w:p>
    <w:p w14:paraId="2B2C8725" w14:textId="77777777" w:rsidR="009D46E2" w:rsidRDefault="00000000">
      <w:pPr>
        <w:pStyle w:val="Body"/>
      </w:pPr>
      <w:r>
        <w:t xml:space="preserve">Before we discuss the heap storage use case for </w:t>
      </w:r>
      <w:r>
        <w:rPr>
          <w:rStyle w:val="Literal"/>
        </w:rPr>
        <w:t>Box&lt;T&gt;</w:t>
      </w:r>
      <w:r>
        <w:t xml:space="preserve">, we’ll cover the syntax and how to interact with values stored within a </w:t>
      </w:r>
      <w:r>
        <w:rPr>
          <w:rStyle w:val="Literal"/>
        </w:rPr>
        <w:t>Box&lt;T&gt;</w:t>
      </w:r>
      <w:r>
        <w:t>.</w:t>
      </w:r>
    </w:p>
    <w:p w14:paraId="66496AA9" w14:textId="77777777" w:rsidR="009D46E2" w:rsidRDefault="00000000">
      <w:pPr>
        <w:pStyle w:val="Body"/>
      </w:pPr>
      <w:r>
        <w:t xml:space="preserve">Listing 15-1 shows how to use a box to store an </w:t>
      </w:r>
      <w:r>
        <w:rPr>
          <w:rStyle w:val="Literal"/>
        </w:rPr>
        <w:t>i32</w:t>
      </w:r>
      <w:r>
        <w:t xml:space="preserve"> value on the heap.</w:t>
      </w:r>
    </w:p>
    <w:p w14:paraId="298DB587" w14:textId="77777777" w:rsidR="009D46E2" w:rsidRDefault="00000000">
      <w:pPr>
        <w:pStyle w:val="CodeLabel"/>
      </w:pPr>
      <w:r>
        <w:t>src/main.rs</w:t>
      </w:r>
    </w:p>
    <w:p w14:paraId="3C79D79B" w14:textId="77777777" w:rsidR="009D46E2" w:rsidRDefault="00000000">
      <w:pPr>
        <w:pStyle w:val="Code"/>
      </w:pPr>
      <w:r>
        <w:lastRenderedPageBreak/>
        <w:t>fn main() {</w:t>
      </w:r>
    </w:p>
    <w:p w14:paraId="29512DCD" w14:textId="77777777" w:rsidR="009D46E2" w:rsidRDefault="00000000">
      <w:pPr>
        <w:pStyle w:val="Code"/>
      </w:pPr>
      <w:r>
        <w:t xml:space="preserve">    let b = Box::new(5);</w:t>
      </w:r>
    </w:p>
    <w:p w14:paraId="2A56D8CE" w14:textId="77777777" w:rsidR="009D46E2" w:rsidRDefault="00000000">
      <w:pPr>
        <w:pStyle w:val="Code"/>
      </w:pPr>
      <w:r>
        <w:t xml:space="preserve">    println!("b = {b}");</w:t>
      </w:r>
    </w:p>
    <w:p w14:paraId="60C82DAD" w14:textId="77777777" w:rsidR="009D46E2" w:rsidRDefault="00000000">
      <w:pPr>
        <w:pStyle w:val="Code"/>
      </w:pPr>
      <w:r>
        <w:t>}</w:t>
      </w:r>
    </w:p>
    <w:p w14:paraId="7A8D33B0" w14:textId="77777777" w:rsidR="009D46E2" w:rsidRDefault="00000000">
      <w:pPr>
        <w:pStyle w:val="CodeListingCaption"/>
      </w:pPr>
      <w:r>
        <w:t xml:space="preserve">Storing an </w:t>
      </w:r>
      <w:r>
        <w:rPr>
          <w:rStyle w:val="Literal"/>
        </w:rPr>
        <w:t>i32</w:t>
      </w:r>
      <w:r>
        <w:t xml:space="preserve"> value on the heap using a box</w:t>
      </w:r>
    </w:p>
    <w:p w14:paraId="1604F215" w14:textId="77777777" w:rsidR="009D46E2" w:rsidRDefault="00000000">
      <w:pPr>
        <w:pStyle w:val="Body"/>
      </w:pPr>
      <w:r>
        <w:t xml:space="preserve">We define the variable </w:t>
      </w:r>
      <w:r>
        <w:rPr>
          <w:rStyle w:val="Literal"/>
        </w:rPr>
        <w:t>b</w:t>
      </w:r>
      <w:r>
        <w:t xml:space="preserve"> to have the value of a </w:t>
      </w:r>
      <w:r>
        <w:rPr>
          <w:rStyle w:val="Literal"/>
        </w:rPr>
        <w:t>Box</w:t>
      </w:r>
      <w:r>
        <w:t xml:space="preserve"> that points to the value </w:t>
      </w:r>
      <w:r>
        <w:rPr>
          <w:rStyle w:val="Literal"/>
        </w:rPr>
        <w:t>5</w:t>
      </w:r>
      <w:r>
        <w:t xml:space="preserve">, which is allocated on the heap. This program will print </w:t>
      </w:r>
      <w:r>
        <w:rPr>
          <w:rStyle w:val="Literal"/>
        </w:rPr>
        <w:t>b = 5</w:t>
      </w:r>
      <w:r>
        <w:t xml:space="preserve">; in this case, we can access the data in the box similarly to how we would if this data were on the stack. Just like any owned value, when a box goes out of scope, as </w:t>
      </w:r>
      <w:r>
        <w:rPr>
          <w:rStyle w:val="Literal"/>
        </w:rPr>
        <w:t>b</w:t>
      </w:r>
      <w:r>
        <w:t xml:space="preserve"> does at the end of </w:t>
      </w:r>
      <w:r>
        <w:rPr>
          <w:rStyle w:val="Literal"/>
        </w:rPr>
        <w:t>main</w:t>
      </w:r>
      <w:r>
        <w:t>, it will be deallocated. The deallocation happens both for the box (stored on the stack) and the data it points to (stored on the heap).</w:t>
      </w:r>
    </w:p>
    <w:p w14:paraId="56C7CEF1" w14:textId="77777777" w:rsidR="009D46E2" w:rsidRDefault="00000000">
      <w:pPr>
        <w:pStyle w:val="Body"/>
      </w:pPr>
      <w:r>
        <w:t xml:space="preserve">Putting a single value on the heap isn’t very useful, so you won’t use boxes by themselves in this way very often. Having values like a single </w:t>
      </w:r>
      <w:r>
        <w:rPr>
          <w:rStyle w:val="Literal"/>
        </w:rPr>
        <w:t>i32</w:t>
      </w:r>
      <w:r>
        <w:t xml:space="preserve"> on the stack, where they’re stored by default, is more appropriate in the majority of situations. Let’s look at a case where boxes allow us to define types that we wouldn’t be allowed to define if we didn’t have boxes.</w:t>
      </w:r>
    </w:p>
    <w:p w14:paraId="4A5AE00C" w14:textId="049D2760" w:rsidR="009D46E2" w:rsidRDefault="00000000">
      <w:pPr>
        <w:pStyle w:val="HeadB"/>
      </w:pPr>
      <w:r>
        <w:fldChar w:fldCharType="begin"/>
      </w:r>
      <w:r>
        <w:instrText xml:space="preserve"> XE "recursive type" </w:instrText>
      </w:r>
      <w:r>
        <w:fldChar w:fldCharType="end"/>
      </w:r>
      <w:bookmarkStart w:id="28" w:name="_Toc206169712"/>
      <w:r>
        <w:t>Enabling Recursive Types with Boxes</w:t>
      </w:r>
      <w:bookmarkEnd w:id="28"/>
    </w:p>
    <w:p w14:paraId="1B5206CD" w14:textId="1B5F3ACE" w:rsidR="009D46E2" w:rsidRDefault="00000000">
      <w:pPr>
        <w:pStyle w:val="Body"/>
      </w:pPr>
      <w:r>
        <w:t xml:space="preserve">A value of a </w:t>
      </w:r>
      <w:bookmarkStart w:id="29" w:name="_Hlk208996862"/>
      <w:r>
        <w:rPr>
          <w:rStyle w:val="Italic"/>
        </w:rPr>
        <w:t>recursive type</w:t>
      </w:r>
      <w:r>
        <w:t xml:space="preserve"> </w:t>
      </w:r>
      <w:bookmarkEnd w:id="29"/>
      <w:r>
        <w:t>can have another value of the same type as part of itself. Recursive types pose an issue because Rust needs to know at compile time how much space a type takes up. However, the nesting of values of recursive types could theoretically continue infinitely, so Rust can’t know how much space the value needs. Because boxes have a known size, we can enable recursive types by inserting a box in the recursive type definition.</w:t>
      </w:r>
    </w:p>
    <w:p w14:paraId="34DBA32A" w14:textId="3634C736" w:rsidR="009D46E2" w:rsidRDefault="00000000">
      <w:pPr>
        <w:pStyle w:val="Body"/>
      </w:pPr>
      <w:r>
        <w:fldChar w:fldCharType="begin"/>
      </w:r>
      <w:r>
        <w:instrText xml:space="preserve"> XE "cons list" </w:instrText>
      </w:r>
      <w:r>
        <w:fldChar w:fldCharType="end"/>
      </w:r>
      <w:r>
        <w:t xml:space="preserve">As an example of a recursive type, let’s explore the </w:t>
      </w:r>
      <w:r w:rsidRPr="00E3484A">
        <w:t>cons list</w:t>
      </w:r>
      <w:r>
        <w:t>. This is a data type commonly found in functional programming languages. The cons list type we’ll define is straightforward except for the recursion; therefore, the concepts in the example we’ll work with will be useful any</w:t>
      </w:r>
      <w:del w:id="30" w:author="Audrey Doyle" w:date="2025-09-17T10:21:00Z" w16du:dateUtc="2025-09-17T14:21:00Z">
        <w:r w:rsidDel="003178C0">
          <w:delText xml:space="preserve"> </w:delText>
        </w:r>
      </w:del>
      <w:r>
        <w:t>time you get into more complex situations involving recursive types.</w:t>
      </w:r>
    </w:p>
    <w:p w14:paraId="690F610A" w14:textId="0A3F4967" w:rsidR="009D46E2" w:rsidRDefault="00D90AD6">
      <w:pPr>
        <w:pStyle w:val="HeadC"/>
      </w:pPr>
      <w:bookmarkStart w:id="31" w:name="_Toc206169713"/>
      <w:r>
        <w:t>Understanding the Cons List</w:t>
      </w:r>
      <w:bookmarkEnd w:id="31"/>
    </w:p>
    <w:p w14:paraId="0E0AB439" w14:textId="77777777" w:rsidR="009D46E2" w:rsidRDefault="00000000">
      <w:pPr>
        <w:pStyle w:val="Body"/>
      </w:pPr>
      <w:r>
        <w:t xml:space="preserve">A </w:t>
      </w:r>
      <w:bookmarkStart w:id="32" w:name="_Hlk208996922"/>
      <w:r>
        <w:rPr>
          <w:rStyle w:val="Italic"/>
        </w:rPr>
        <w:t>cons list</w:t>
      </w:r>
      <w:r>
        <w:t xml:space="preserve"> </w:t>
      </w:r>
      <w:bookmarkEnd w:id="32"/>
      <w:r>
        <w:t xml:space="preserve">is a data structure that comes from the Lisp programming language and its dialects, is made up of nested pairs, and is the Lisp version of a linked list. Its name comes from the </w:t>
      </w:r>
      <w:r>
        <w:rPr>
          <w:rStyle w:val="Literal"/>
        </w:rPr>
        <w:t>cons</w:t>
      </w:r>
      <w:r>
        <w:t xml:space="preserve"> function (short for </w:t>
      </w:r>
      <w:r>
        <w:rPr>
          <w:rStyle w:val="Italic"/>
        </w:rPr>
        <w:t>construct function</w:t>
      </w:r>
      <w:r>
        <w:t xml:space="preserve">) in Lisp that constructs a new pair from its two arguments. By calling </w:t>
      </w:r>
      <w:r>
        <w:rPr>
          <w:rStyle w:val="Literal"/>
        </w:rPr>
        <w:t>cons</w:t>
      </w:r>
      <w:r>
        <w:t xml:space="preserve"> on a pair </w:t>
      </w:r>
      <w:r>
        <w:lastRenderedPageBreak/>
        <w:t>consisting of a value and another pair, we can construct cons lists made up of recursive pairs.</w:t>
      </w:r>
    </w:p>
    <w:p w14:paraId="4BB09E49" w14:textId="77777777" w:rsidR="009D46E2" w:rsidRDefault="00000000">
      <w:pPr>
        <w:pStyle w:val="Body"/>
      </w:pPr>
      <w:r>
        <w:t xml:space="preserve">For example, here’s a pseudocode representation of a cons list containing the list </w:t>
      </w:r>
      <w:r>
        <w:rPr>
          <w:rStyle w:val="Literal"/>
        </w:rPr>
        <w:t>1, 2, 3</w:t>
      </w:r>
      <w:r>
        <w:t xml:space="preserve"> with each pair in parentheses:</w:t>
      </w:r>
    </w:p>
    <w:p w14:paraId="51B53D78" w14:textId="77777777" w:rsidR="009D46E2" w:rsidRDefault="00000000">
      <w:pPr>
        <w:pStyle w:val="Code"/>
      </w:pPr>
      <w:r>
        <w:t>(1, (2, (3, Nil)))</w:t>
      </w:r>
    </w:p>
    <w:p w14:paraId="31041477" w14:textId="209D03D1" w:rsidR="009D46E2" w:rsidRDefault="00000000">
      <w:pPr>
        <w:pStyle w:val="Body"/>
      </w:pPr>
      <w:r>
        <w:t xml:space="preserve">Each item in a cons list contains two elements: the value of the current item and </w:t>
      </w:r>
      <w:ins w:id="33" w:author="Audrey Doyle" w:date="2025-09-17T10:22:00Z" w16du:dateUtc="2025-09-17T14:22:00Z">
        <w:r w:rsidR="003178C0">
          <w:t xml:space="preserve">of </w:t>
        </w:r>
      </w:ins>
      <w:r>
        <w:t xml:space="preserve">the next item. The last item in the list contains only a value called </w:t>
      </w:r>
      <w:r>
        <w:rPr>
          <w:rStyle w:val="Literal"/>
        </w:rPr>
        <w:t>Nil</w:t>
      </w:r>
      <w:r>
        <w:t xml:space="preserve"> without a next item. A cons list is produced by recursively calling the </w:t>
      </w:r>
      <w:r>
        <w:rPr>
          <w:rStyle w:val="Literal"/>
        </w:rPr>
        <w:t>cons</w:t>
      </w:r>
      <w:r>
        <w:t xml:space="preserve"> function. The canonical name to denote the base case of the recursion is </w:t>
      </w:r>
      <w:r>
        <w:rPr>
          <w:rStyle w:val="Literal"/>
        </w:rPr>
        <w:t>Nil</w:t>
      </w:r>
      <w:r>
        <w:t xml:space="preserve">. Note that this is not the same as the “null” or “nil” concept discussed in </w:t>
      </w:r>
      <w:r>
        <w:rPr>
          <w:rStyle w:val="Xref"/>
        </w:rPr>
        <w:t>Chapter 6</w:t>
      </w:r>
      <w:r>
        <w:t>, which is an invalid or absent value.</w:t>
      </w:r>
    </w:p>
    <w:p w14:paraId="0491D3FA" w14:textId="77777777" w:rsidR="009D46E2" w:rsidRDefault="00000000">
      <w:pPr>
        <w:pStyle w:val="Body"/>
      </w:pPr>
      <w:r>
        <w:t xml:space="preserve">The cons list isn’t a commonly used data structure in Rust. Most of the time when you have a list of items in Rust, </w:t>
      </w:r>
      <w:r>
        <w:rPr>
          <w:rStyle w:val="Literal"/>
        </w:rPr>
        <w:t>Vec&lt;T&gt;</w:t>
      </w:r>
      <w:r>
        <w:t xml:space="preserve"> is a better choice to use. Other, more complex recursive data types </w:t>
      </w:r>
      <w:r>
        <w:rPr>
          <w:rStyle w:val="Italic"/>
        </w:rPr>
        <w:t>are</w:t>
      </w:r>
      <w:r>
        <w:t xml:space="preserve"> useful in various situations, but by starting with the cons list in this chapter, we can explore how boxes let us define a recursive data type without much distraction.</w:t>
      </w:r>
    </w:p>
    <w:p w14:paraId="697DE0E1" w14:textId="063BC613" w:rsidR="009D46E2" w:rsidRDefault="00000000">
      <w:pPr>
        <w:pStyle w:val="Body"/>
      </w:pPr>
      <w:r>
        <w:t>Listing 15-2 contains an enum definition for a cons list. Note that this code won’t compile yet</w:t>
      </w:r>
      <w:ins w:id="34" w:author="Audrey Doyle" w:date="2025-09-17T10:23:00Z" w16du:dateUtc="2025-09-17T14:23:00Z">
        <w:r w:rsidR="003178C0">
          <w:t>,</w:t>
        </w:r>
      </w:ins>
      <w:r>
        <w:t xml:space="preserve"> because the </w:t>
      </w:r>
      <w:r>
        <w:rPr>
          <w:rStyle w:val="Literal"/>
        </w:rPr>
        <w:t>List</w:t>
      </w:r>
      <w:r>
        <w:t xml:space="preserve"> type doesn’t have a known size, which we’ll demonstrate.</w:t>
      </w:r>
    </w:p>
    <w:p w14:paraId="1D290762" w14:textId="77777777" w:rsidR="009D46E2" w:rsidRDefault="00000000">
      <w:pPr>
        <w:pStyle w:val="CodeLabel"/>
      </w:pPr>
      <w:r>
        <w:t>src/main.rs</w:t>
      </w:r>
    </w:p>
    <w:p w14:paraId="4A0D06CE" w14:textId="77777777" w:rsidR="009D46E2" w:rsidRDefault="00000000">
      <w:pPr>
        <w:pStyle w:val="Code"/>
      </w:pPr>
      <w:r>
        <w:t>enum List {</w:t>
      </w:r>
    </w:p>
    <w:p w14:paraId="70CADC42" w14:textId="77777777" w:rsidR="009D46E2" w:rsidRDefault="00000000">
      <w:pPr>
        <w:pStyle w:val="Code"/>
      </w:pPr>
      <w:r>
        <w:t xml:space="preserve">    Cons(i32, List),</w:t>
      </w:r>
    </w:p>
    <w:p w14:paraId="3170BE7F" w14:textId="77777777" w:rsidR="009D46E2" w:rsidRDefault="00000000">
      <w:pPr>
        <w:pStyle w:val="Code"/>
      </w:pPr>
      <w:r>
        <w:t xml:space="preserve">    Nil,</w:t>
      </w:r>
    </w:p>
    <w:p w14:paraId="4D48E4FA" w14:textId="77777777" w:rsidR="009D46E2" w:rsidRDefault="00000000">
      <w:pPr>
        <w:pStyle w:val="Code"/>
        <w:tabs>
          <w:tab w:val="left" w:pos="2225"/>
        </w:tabs>
      </w:pPr>
      <w:r>
        <w:t>}</w:t>
      </w:r>
      <w:r>
        <w:tab/>
      </w:r>
    </w:p>
    <w:p w14:paraId="008538AB" w14:textId="77777777" w:rsidR="009D46E2" w:rsidRDefault="00000000">
      <w:pPr>
        <w:pStyle w:val="CodeListingCaption"/>
      </w:pPr>
      <w:r>
        <w:t xml:space="preserve">The first attempt at defining an enum to represent a cons list data structure of </w:t>
      </w:r>
      <w:r>
        <w:rPr>
          <w:rStyle w:val="Literal"/>
        </w:rPr>
        <w:t>i32</w:t>
      </w:r>
      <w:r>
        <w:t xml:space="preserve"> values</w:t>
      </w:r>
    </w:p>
    <w:p w14:paraId="11DBB68A" w14:textId="77777777" w:rsidR="009D46E2" w:rsidRDefault="00000000">
      <w:pPr>
        <w:pStyle w:val="Note"/>
        <w:spacing w:before="200" w:after="200"/>
      </w:pPr>
      <w:r>
        <w:rPr>
          <w:rStyle w:val="NoteHead"/>
          <w:iCs w:val="0"/>
        </w:rPr>
        <w:t>Note</w:t>
      </w:r>
      <w:r>
        <w:tab/>
        <w:t xml:space="preserve">We’re implementing a cons list that holds only </w:t>
      </w:r>
      <w:r>
        <w:rPr>
          <w:rStyle w:val="Literal"/>
        </w:rPr>
        <w:t>i32</w:t>
      </w:r>
      <w:r>
        <w:t xml:space="preserve"> values for the purposes of this example. We could have implemented it using generics, as we discussed in </w:t>
      </w:r>
      <w:r>
        <w:rPr>
          <w:rStyle w:val="Xref"/>
        </w:rPr>
        <w:t>Chapter 10</w:t>
      </w:r>
      <w:r>
        <w:t>, to define a cons list type that could store values of any type.</w:t>
      </w:r>
    </w:p>
    <w:p w14:paraId="34F68B60" w14:textId="77777777" w:rsidR="009D46E2" w:rsidRDefault="00000000">
      <w:pPr>
        <w:pStyle w:val="Body"/>
      </w:pPr>
      <w:r>
        <w:t xml:space="preserve">Using the </w:t>
      </w:r>
      <w:r>
        <w:rPr>
          <w:rStyle w:val="Literal"/>
        </w:rPr>
        <w:t>List</w:t>
      </w:r>
      <w:r>
        <w:t xml:space="preserve"> type to store the list </w:t>
      </w:r>
      <w:r>
        <w:rPr>
          <w:rStyle w:val="Literal"/>
        </w:rPr>
        <w:t>1, 2, 3</w:t>
      </w:r>
      <w:r>
        <w:t xml:space="preserve"> would look like the code in Listing 15-3.</w:t>
      </w:r>
    </w:p>
    <w:p w14:paraId="714DAC8A" w14:textId="77777777" w:rsidR="009D46E2" w:rsidRDefault="00000000">
      <w:pPr>
        <w:pStyle w:val="CodeLabel"/>
      </w:pPr>
      <w:r>
        <w:t>src/main.rs</w:t>
      </w:r>
    </w:p>
    <w:p w14:paraId="4BE11757" w14:textId="77777777" w:rsidR="009D46E2" w:rsidRDefault="00000000">
      <w:pPr>
        <w:pStyle w:val="Code"/>
      </w:pPr>
      <w:r>
        <w:rPr>
          <w:rStyle w:val="LiteralItalic"/>
        </w:rPr>
        <w:t>--snip--</w:t>
      </w:r>
    </w:p>
    <w:p w14:paraId="154947BD" w14:textId="77777777" w:rsidR="009D46E2" w:rsidRDefault="009D46E2">
      <w:pPr>
        <w:pStyle w:val="Code"/>
      </w:pPr>
    </w:p>
    <w:p w14:paraId="3751DD0D" w14:textId="77777777" w:rsidR="009D46E2" w:rsidRDefault="00000000">
      <w:pPr>
        <w:pStyle w:val="Code"/>
      </w:pPr>
      <w:r>
        <w:t>use crate::List::{Cons, Nil};</w:t>
      </w:r>
    </w:p>
    <w:p w14:paraId="5A9A08D3" w14:textId="77777777" w:rsidR="009D46E2" w:rsidRDefault="009D46E2">
      <w:pPr>
        <w:pStyle w:val="Code"/>
      </w:pPr>
    </w:p>
    <w:p w14:paraId="62515CF8" w14:textId="77777777" w:rsidR="009D46E2" w:rsidRDefault="00000000">
      <w:pPr>
        <w:pStyle w:val="Code"/>
      </w:pPr>
      <w:r>
        <w:t>fn main() {</w:t>
      </w:r>
    </w:p>
    <w:p w14:paraId="66687986" w14:textId="77777777" w:rsidR="009D46E2" w:rsidRDefault="00000000">
      <w:pPr>
        <w:pStyle w:val="Code"/>
      </w:pPr>
      <w:r>
        <w:t xml:space="preserve">    let list = Cons(1, Cons(2, Cons(3, Nil)));</w:t>
      </w:r>
    </w:p>
    <w:p w14:paraId="510AE4F1" w14:textId="77777777" w:rsidR="009D46E2" w:rsidRDefault="00000000">
      <w:pPr>
        <w:pStyle w:val="Code"/>
      </w:pPr>
      <w:r>
        <w:lastRenderedPageBreak/>
        <w:t>}</w:t>
      </w:r>
    </w:p>
    <w:p w14:paraId="29FDD488" w14:textId="77777777" w:rsidR="009D46E2" w:rsidRDefault="00000000">
      <w:pPr>
        <w:pStyle w:val="CodeListingCaption"/>
      </w:pPr>
      <w:r>
        <w:t xml:space="preserve">Using the </w:t>
      </w:r>
      <w:r>
        <w:rPr>
          <w:rStyle w:val="Literal"/>
        </w:rPr>
        <w:t>List</w:t>
      </w:r>
      <w:r>
        <w:t xml:space="preserve"> enum to store the list </w:t>
      </w:r>
      <w:r>
        <w:rPr>
          <w:rStyle w:val="Literal"/>
        </w:rPr>
        <w:t>1, 2, 3</w:t>
      </w:r>
    </w:p>
    <w:p w14:paraId="09CF3D3A" w14:textId="77777777" w:rsidR="009D46E2" w:rsidRDefault="00000000">
      <w:pPr>
        <w:pStyle w:val="Body"/>
      </w:pPr>
      <w:r>
        <w:t xml:space="preserve">The first </w:t>
      </w:r>
      <w:r>
        <w:rPr>
          <w:rStyle w:val="Literal"/>
        </w:rPr>
        <w:t>Cons</w:t>
      </w:r>
      <w:r>
        <w:t xml:space="preserve"> value holds </w:t>
      </w:r>
      <w:r>
        <w:rPr>
          <w:rStyle w:val="Literal"/>
        </w:rPr>
        <w:t>1</w:t>
      </w:r>
      <w:r>
        <w:t xml:space="preserve"> and another </w:t>
      </w:r>
      <w:r>
        <w:rPr>
          <w:rStyle w:val="Literal"/>
        </w:rPr>
        <w:t>List</w:t>
      </w:r>
      <w:r>
        <w:t xml:space="preserve"> value. This </w:t>
      </w:r>
      <w:r>
        <w:rPr>
          <w:rStyle w:val="Literal"/>
        </w:rPr>
        <w:t>List</w:t>
      </w:r>
      <w:r>
        <w:t xml:space="preserve"> value is another </w:t>
      </w:r>
      <w:r>
        <w:rPr>
          <w:rStyle w:val="Literal"/>
        </w:rPr>
        <w:t>Cons</w:t>
      </w:r>
      <w:r>
        <w:t xml:space="preserve"> value that holds </w:t>
      </w:r>
      <w:r>
        <w:rPr>
          <w:rStyle w:val="Literal"/>
        </w:rPr>
        <w:t>2</w:t>
      </w:r>
      <w:r>
        <w:t xml:space="preserve"> and another </w:t>
      </w:r>
      <w:r>
        <w:rPr>
          <w:rStyle w:val="Literal"/>
        </w:rPr>
        <w:t>List</w:t>
      </w:r>
      <w:r>
        <w:t xml:space="preserve"> value. This </w:t>
      </w:r>
      <w:r>
        <w:rPr>
          <w:rStyle w:val="Literal"/>
        </w:rPr>
        <w:t>List</w:t>
      </w:r>
      <w:r>
        <w:t xml:space="preserve"> value is one more </w:t>
      </w:r>
      <w:r>
        <w:rPr>
          <w:rStyle w:val="Literal"/>
        </w:rPr>
        <w:t>Cons</w:t>
      </w:r>
      <w:r>
        <w:t xml:space="preserve"> value that holds </w:t>
      </w:r>
      <w:r>
        <w:rPr>
          <w:rStyle w:val="Literal"/>
        </w:rPr>
        <w:t>3</w:t>
      </w:r>
      <w:r>
        <w:t xml:space="preserve"> and a </w:t>
      </w:r>
      <w:r>
        <w:rPr>
          <w:rStyle w:val="Literal"/>
        </w:rPr>
        <w:t>List</w:t>
      </w:r>
      <w:r>
        <w:t xml:space="preserve"> value, which is finally </w:t>
      </w:r>
      <w:r>
        <w:rPr>
          <w:rStyle w:val="Literal"/>
        </w:rPr>
        <w:t>Nil</w:t>
      </w:r>
      <w:r>
        <w:t>, the non-recursive variant that signals the end of the list.</w:t>
      </w:r>
    </w:p>
    <w:p w14:paraId="6E6C890C" w14:textId="77777777" w:rsidR="009D46E2" w:rsidRDefault="00000000">
      <w:pPr>
        <w:pStyle w:val="Body"/>
      </w:pPr>
      <w:r>
        <w:t>If we try to compile the code in Listing 15-3, we get the error shown in Listing 15-4.</w:t>
      </w:r>
    </w:p>
    <w:p w14:paraId="54D28D4A" w14:textId="77777777" w:rsidR="009D46E2" w:rsidRDefault="00000000">
      <w:pPr>
        <w:pStyle w:val="CodeWide"/>
        <w:pPrChange w:id="35" w:author="Audrey Doyle" w:date="2025-09-17T10:24:00Z" w16du:dateUtc="2025-09-17T14:24:00Z">
          <w:pPr>
            <w:pStyle w:val="Code"/>
          </w:pPr>
        </w:pPrChange>
      </w:pPr>
      <w:r>
        <w:t>error[E0072]: recursive type `List` has infinite size</w:t>
      </w:r>
    </w:p>
    <w:p w14:paraId="2C833A5C" w14:textId="77777777" w:rsidR="009D46E2" w:rsidRDefault="00000000">
      <w:pPr>
        <w:pStyle w:val="CodeWide"/>
        <w:pPrChange w:id="36" w:author="Audrey Doyle" w:date="2025-09-17T10:24:00Z" w16du:dateUtc="2025-09-17T14:24:00Z">
          <w:pPr>
            <w:pStyle w:val="Code"/>
          </w:pPr>
        </w:pPrChange>
      </w:pPr>
      <w:r>
        <w:t xml:space="preserve"> --&gt; src/main.rs:1:1</w:t>
      </w:r>
    </w:p>
    <w:p w14:paraId="4162932B" w14:textId="77777777" w:rsidR="009D46E2" w:rsidRDefault="00000000">
      <w:pPr>
        <w:pStyle w:val="CodeWide"/>
        <w:pPrChange w:id="37" w:author="Audrey Doyle" w:date="2025-09-17T10:24:00Z" w16du:dateUtc="2025-09-17T14:24:00Z">
          <w:pPr>
            <w:pStyle w:val="Code"/>
          </w:pPr>
        </w:pPrChange>
      </w:pPr>
      <w:r>
        <w:t xml:space="preserve">  |</w:t>
      </w:r>
    </w:p>
    <w:p w14:paraId="7DB4B7DA" w14:textId="77777777" w:rsidR="009D46E2" w:rsidRDefault="00000000">
      <w:pPr>
        <w:pStyle w:val="CodeWide"/>
        <w:pPrChange w:id="38" w:author="Audrey Doyle" w:date="2025-09-17T10:24:00Z" w16du:dateUtc="2025-09-17T14:24:00Z">
          <w:pPr>
            <w:pStyle w:val="Code"/>
          </w:pPr>
        </w:pPrChange>
      </w:pPr>
      <w:r>
        <w:t>1 | enum List {</w:t>
      </w:r>
    </w:p>
    <w:p w14:paraId="18FE213B" w14:textId="02095106" w:rsidR="009D46E2" w:rsidRDefault="00000000">
      <w:pPr>
        <w:pStyle w:val="CodeWide"/>
        <w:pPrChange w:id="39" w:author="Audrey Doyle" w:date="2025-09-17T10:24:00Z" w16du:dateUtc="2025-09-17T14:24:00Z">
          <w:pPr>
            <w:pStyle w:val="Code"/>
          </w:pPr>
        </w:pPrChange>
      </w:pPr>
      <w:r>
        <w:t xml:space="preserve">  | ^^^^^^^^^</w:t>
      </w:r>
    </w:p>
    <w:p w14:paraId="684D91A6" w14:textId="77777777" w:rsidR="009D46E2" w:rsidRDefault="00000000">
      <w:pPr>
        <w:pStyle w:val="CodeWide"/>
        <w:pPrChange w:id="40" w:author="Audrey Doyle" w:date="2025-09-17T10:24:00Z" w16du:dateUtc="2025-09-17T14:24:00Z">
          <w:pPr>
            <w:pStyle w:val="Code"/>
          </w:pPr>
        </w:pPrChange>
      </w:pPr>
      <w:r>
        <w:t>2 |     Cons(i32, List),</w:t>
      </w:r>
    </w:p>
    <w:p w14:paraId="02D97682" w14:textId="77777777" w:rsidR="009D46E2" w:rsidRDefault="00000000">
      <w:pPr>
        <w:pStyle w:val="CodeWide"/>
        <w:pPrChange w:id="41" w:author="Audrey Doyle" w:date="2025-09-17T10:24:00Z" w16du:dateUtc="2025-09-17T14:24:00Z">
          <w:pPr>
            <w:pStyle w:val="Code"/>
          </w:pPr>
        </w:pPrChange>
      </w:pPr>
      <w:r>
        <w:t xml:space="preserve">  |               ---- recursive without indirection</w:t>
      </w:r>
    </w:p>
    <w:p w14:paraId="6BA40D99" w14:textId="77777777" w:rsidR="009D46E2" w:rsidRDefault="00000000">
      <w:pPr>
        <w:pStyle w:val="CodeWide"/>
        <w:pPrChange w:id="42" w:author="Audrey Doyle" w:date="2025-09-17T10:24:00Z" w16du:dateUtc="2025-09-17T14:24:00Z">
          <w:pPr>
            <w:pStyle w:val="Code"/>
          </w:pPr>
        </w:pPrChange>
      </w:pPr>
      <w:r>
        <w:t xml:space="preserve">  |</w:t>
      </w:r>
    </w:p>
    <w:p w14:paraId="7895B942" w14:textId="543BA86D" w:rsidR="005F7889" w:rsidRDefault="00000000">
      <w:pPr>
        <w:pStyle w:val="CodeWide"/>
        <w:pPrChange w:id="43" w:author="Audrey Doyle" w:date="2025-09-17T10:24:00Z" w16du:dateUtc="2025-09-17T14:24:00Z">
          <w:pPr>
            <w:pStyle w:val="Code"/>
          </w:pPr>
        </w:pPrChange>
      </w:pPr>
      <w:r>
        <w:t xml:space="preserve">help: insert some indirection (e.g., a `Box`, `Rc`, or `&amp;`) to break the cycle  </w:t>
      </w:r>
    </w:p>
    <w:p w14:paraId="2DAD75FA" w14:textId="3DFD3DC9" w:rsidR="009D46E2" w:rsidRDefault="005F7889">
      <w:pPr>
        <w:pStyle w:val="CodeWide"/>
        <w:pPrChange w:id="44" w:author="Audrey Doyle" w:date="2025-09-17T10:24:00Z" w16du:dateUtc="2025-09-17T14:24:00Z">
          <w:pPr>
            <w:pStyle w:val="Code"/>
          </w:pPr>
        </w:pPrChange>
      </w:pPr>
      <w:r>
        <w:t xml:space="preserve">  |</w:t>
      </w:r>
    </w:p>
    <w:p w14:paraId="7293C49E" w14:textId="77777777" w:rsidR="009D46E2" w:rsidRDefault="00000000">
      <w:pPr>
        <w:pStyle w:val="CodeWide"/>
        <w:pPrChange w:id="45" w:author="Audrey Doyle" w:date="2025-09-17T10:24:00Z" w16du:dateUtc="2025-09-17T14:24:00Z">
          <w:pPr>
            <w:pStyle w:val="Code"/>
          </w:pPr>
        </w:pPrChange>
      </w:pPr>
      <w:r>
        <w:t>2 |     Cons(i32, Box&lt;List&gt;),</w:t>
      </w:r>
    </w:p>
    <w:p w14:paraId="29EAE892" w14:textId="77777777" w:rsidR="009D46E2" w:rsidRDefault="00000000">
      <w:pPr>
        <w:pStyle w:val="CodeWide"/>
        <w:pPrChange w:id="46" w:author="Audrey Doyle" w:date="2025-09-17T10:24:00Z" w16du:dateUtc="2025-09-17T14:24:00Z">
          <w:pPr>
            <w:pStyle w:val="Code"/>
          </w:pPr>
        </w:pPrChange>
      </w:pPr>
      <w:r>
        <w:t xml:space="preserve">  |               ++++    +</w:t>
      </w:r>
    </w:p>
    <w:p w14:paraId="33E8F697" w14:textId="77777777" w:rsidR="009D46E2" w:rsidRDefault="00000000">
      <w:pPr>
        <w:pStyle w:val="CodeListingCaption"/>
      </w:pPr>
      <w:r>
        <w:t>The error we get when attempting to define a recursive enum</w:t>
      </w:r>
    </w:p>
    <w:p w14:paraId="0B48D8A0" w14:textId="77101F54" w:rsidR="009D46E2" w:rsidRDefault="00000000">
      <w:pPr>
        <w:pStyle w:val="Body"/>
      </w:pPr>
      <w:r>
        <w:t xml:space="preserve">The error shows this type “has infinite size.” The reason is that we’ve defined </w:t>
      </w:r>
      <w:r>
        <w:rPr>
          <w:rStyle w:val="Literal"/>
        </w:rPr>
        <w:t>List</w:t>
      </w:r>
      <w:r>
        <w:t xml:space="preserve"> with a variant that is recursive: </w:t>
      </w:r>
      <w:del w:id="47" w:author="Audrey Doyle" w:date="2025-09-17T10:25:00Z" w16du:dateUtc="2025-09-17T14:25:00Z">
        <w:r w:rsidDel="003178C0">
          <w:delText xml:space="preserve">it </w:delText>
        </w:r>
      </w:del>
      <w:ins w:id="48" w:author="Audrey Doyle" w:date="2025-09-17T10:25:00Z" w16du:dateUtc="2025-09-17T14:25:00Z">
        <w:r w:rsidR="003178C0">
          <w:t xml:space="preserve">It </w:t>
        </w:r>
      </w:ins>
      <w:r>
        <w:t xml:space="preserve">holds another value of itself directly. As a result, Rust can’t figure out how much space it needs to store a </w:t>
      </w:r>
      <w:r>
        <w:rPr>
          <w:rStyle w:val="Literal"/>
        </w:rPr>
        <w:t>List</w:t>
      </w:r>
      <w:r>
        <w:t xml:space="preserve"> value. Let’s break down why we get this error. First</w:t>
      </w:r>
      <w:ins w:id="49" w:author="Audrey Doyle" w:date="2025-09-17T10:25:00Z" w16du:dateUtc="2025-09-17T14:25:00Z">
        <w:r w:rsidR="003178C0">
          <w:t>,</w:t>
        </w:r>
      </w:ins>
      <w:r>
        <w:t xml:space="preserve"> we’ll look at how Rust decides how much space it needs to store a value of a non-recursive type.</w:t>
      </w:r>
    </w:p>
    <w:p w14:paraId="04AB1678" w14:textId="77777777" w:rsidR="009D46E2" w:rsidRDefault="00000000">
      <w:pPr>
        <w:pStyle w:val="HeadC"/>
      </w:pPr>
      <w:bookmarkStart w:id="50" w:name="_Toc206169714"/>
      <w:r>
        <w:t>Computing the Size of a Non-Recursive Type</w:t>
      </w:r>
      <w:bookmarkEnd w:id="50"/>
    </w:p>
    <w:p w14:paraId="3289B0BE" w14:textId="77777777" w:rsidR="009D46E2" w:rsidRDefault="00000000">
      <w:pPr>
        <w:pStyle w:val="Body"/>
      </w:pPr>
      <w:r>
        <w:t xml:space="preserve">Recall the </w:t>
      </w:r>
      <w:r>
        <w:rPr>
          <w:rStyle w:val="Literal"/>
        </w:rPr>
        <w:t>Message</w:t>
      </w:r>
      <w:r>
        <w:t xml:space="preserve"> enum we defined in Listing 6-2 when we discussed enum definitions in </w:t>
      </w:r>
      <w:r>
        <w:rPr>
          <w:rStyle w:val="Xref"/>
        </w:rPr>
        <w:t>Chapter 6</w:t>
      </w:r>
      <w:r>
        <w:t>:</w:t>
      </w:r>
    </w:p>
    <w:p w14:paraId="674E36DF" w14:textId="77777777" w:rsidR="009D46E2" w:rsidRDefault="00000000">
      <w:pPr>
        <w:pStyle w:val="Code"/>
      </w:pPr>
      <w:r>
        <w:t>enum Message {</w:t>
      </w:r>
    </w:p>
    <w:p w14:paraId="3E9BFEA6" w14:textId="77777777" w:rsidR="009D46E2" w:rsidRDefault="00000000">
      <w:pPr>
        <w:pStyle w:val="Code"/>
      </w:pPr>
      <w:r>
        <w:t xml:space="preserve">    Quit,</w:t>
      </w:r>
    </w:p>
    <w:p w14:paraId="018506E4" w14:textId="77777777" w:rsidR="009D46E2" w:rsidRDefault="00000000">
      <w:pPr>
        <w:pStyle w:val="Code"/>
      </w:pPr>
      <w:r>
        <w:t xml:space="preserve">    Move { x: i32, y: i32 },</w:t>
      </w:r>
    </w:p>
    <w:p w14:paraId="67661179" w14:textId="77777777" w:rsidR="009D46E2" w:rsidRDefault="00000000">
      <w:pPr>
        <w:pStyle w:val="Code"/>
      </w:pPr>
      <w:r>
        <w:t xml:space="preserve">    Write(String),</w:t>
      </w:r>
    </w:p>
    <w:p w14:paraId="51B93516" w14:textId="77777777" w:rsidR="009D46E2" w:rsidRDefault="00000000">
      <w:pPr>
        <w:pStyle w:val="Code"/>
      </w:pPr>
      <w:r>
        <w:t xml:space="preserve">    ChangeColor(i32, i32, i32),</w:t>
      </w:r>
    </w:p>
    <w:p w14:paraId="49366209" w14:textId="77777777" w:rsidR="009D46E2" w:rsidRDefault="00000000">
      <w:pPr>
        <w:pStyle w:val="Code"/>
      </w:pPr>
      <w:r>
        <w:t>}</w:t>
      </w:r>
    </w:p>
    <w:p w14:paraId="465BD354" w14:textId="77777777" w:rsidR="009D46E2" w:rsidRDefault="00000000">
      <w:pPr>
        <w:pStyle w:val="Body"/>
      </w:pPr>
      <w:r>
        <w:t xml:space="preserve">To determine how much space to allocate for a </w:t>
      </w:r>
      <w:r>
        <w:rPr>
          <w:rStyle w:val="Literal"/>
        </w:rPr>
        <w:t>Message</w:t>
      </w:r>
      <w:r>
        <w:t xml:space="preserve"> value, Rust goes through each of the variants to see which variant needs the most space. Rust sees that </w:t>
      </w:r>
      <w:r>
        <w:rPr>
          <w:rStyle w:val="Literal"/>
        </w:rPr>
        <w:t>Message::Quit</w:t>
      </w:r>
      <w:r>
        <w:t xml:space="preserve"> doesn’t need any space, </w:t>
      </w:r>
      <w:r>
        <w:rPr>
          <w:rStyle w:val="Literal"/>
        </w:rPr>
        <w:t>Message::Move</w:t>
      </w:r>
      <w:r>
        <w:t xml:space="preserve"> needs enough space to store two </w:t>
      </w:r>
      <w:r>
        <w:rPr>
          <w:rStyle w:val="Literal"/>
        </w:rPr>
        <w:t>i32</w:t>
      </w:r>
      <w:r>
        <w:t xml:space="preserve"> values, and so forth. Because only one variant will be used, the most </w:t>
      </w:r>
      <w:r>
        <w:lastRenderedPageBreak/>
        <w:t xml:space="preserve">space a </w:t>
      </w:r>
      <w:r>
        <w:rPr>
          <w:rStyle w:val="Literal"/>
        </w:rPr>
        <w:t>Message</w:t>
      </w:r>
      <w:r>
        <w:t xml:space="preserve"> value will need is the space it would take to store the largest of its variants.</w:t>
      </w:r>
    </w:p>
    <w:p w14:paraId="4BC7121C" w14:textId="77777777" w:rsidR="009D46E2" w:rsidRDefault="00000000">
      <w:pPr>
        <w:pStyle w:val="Body"/>
      </w:pPr>
      <w:r>
        <w:t xml:space="preserve">Contrast this with what happens when Rust tries to determine how much space a recursive type like the </w:t>
      </w:r>
      <w:r>
        <w:rPr>
          <w:rStyle w:val="Literal"/>
        </w:rPr>
        <w:t>List</w:t>
      </w:r>
      <w:r>
        <w:t xml:space="preserve"> enum in Listing 15-2 needs. The compiler starts by looking at the </w:t>
      </w:r>
      <w:r>
        <w:rPr>
          <w:rStyle w:val="Literal"/>
        </w:rPr>
        <w:t>Cons</w:t>
      </w:r>
      <w:r>
        <w:t xml:space="preserve"> variant, which holds a value of type </w:t>
      </w:r>
      <w:r>
        <w:rPr>
          <w:rStyle w:val="Literal"/>
        </w:rPr>
        <w:t>i32</w:t>
      </w:r>
      <w:r>
        <w:t xml:space="preserve"> and a value of type </w:t>
      </w:r>
      <w:r>
        <w:rPr>
          <w:rStyle w:val="Literal"/>
        </w:rPr>
        <w:t>List</w:t>
      </w:r>
      <w:r>
        <w:t xml:space="preserve">. Therefore, </w:t>
      </w:r>
      <w:r>
        <w:rPr>
          <w:rStyle w:val="Literal"/>
        </w:rPr>
        <w:t>Cons</w:t>
      </w:r>
      <w:r>
        <w:t xml:space="preserve"> needs an amount of space equal to the size of an </w:t>
      </w:r>
      <w:r>
        <w:rPr>
          <w:rStyle w:val="Literal"/>
        </w:rPr>
        <w:t>i32</w:t>
      </w:r>
      <w:r>
        <w:t xml:space="preserve"> plus the size of a </w:t>
      </w:r>
      <w:r>
        <w:rPr>
          <w:rStyle w:val="Literal"/>
        </w:rPr>
        <w:t>List</w:t>
      </w:r>
      <w:r>
        <w:t xml:space="preserve">. To figure out how much memory the </w:t>
      </w:r>
      <w:r>
        <w:rPr>
          <w:rStyle w:val="Literal"/>
        </w:rPr>
        <w:t>List</w:t>
      </w:r>
      <w:r>
        <w:t xml:space="preserve"> type needs, the compiler looks at the variants, starting with the </w:t>
      </w:r>
      <w:r>
        <w:rPr>
          <w:rStyle w:val="Literal"/>
        </w:rPr>
        <w:t>Cons</w:t>
      </w:r>
      <w:r>
        <w:t xml:space="preserve"> variant. The </w:t>
      </w:r>
      <w:r>
        <w:rPr>
          <w:rStyle w:val="Literal"/>
        </w:rPr>
        <w:t>Cons</w:t>
      </w:r>
      <w:r>
        <w:t xml:space="preserve"> variant holds a value of type </w:t>
      </w:r>
      <w:r>
        <w:rPr>
          <w:rStyle w:val="Literal"/>
        </w:rPr>
        <w:t>i32</w:t>
      </w:r>
      <w:r>
        <w:t xml:space="preserve"> and a value of type </w:t>
      </w:r>
      <w:r>
        <w:rPr>
          <w:rStyle w:val="Literal"/>
        </w:rPr>
        <w:t>List</w:t>
      </w:r>
      <w:r>
        <w:t>, and this process continues infinitely, as shown in Figure 15-1.</w:t>
      </w:r>
    </w:p>
    <w:p w14:paraId="2F0E98C9" w14:textId="77777777" w:rsidR="009D46E2" w:rsidRDefault="00000000">
      <w:pPr>
        <w:pStyle w:val="GraphicSlug"/>
      </w:pPr>
      <w:r>
        <w:t>f15001.eps</w:t>
      </w:r>
    </w:p>
    <w:p w14:paraId="5E081DFA" w14:textId="37AAD404" w:rsidR="009D46E2" w:rsidRDefault="00000000">
      <w:pPr>
        <w:pStyle w:val="Body"/>
        <w:rPr>
          <w:rStyle w:val="AltText"/>
        </w:rPr>
      </w:pPr>
      <w:r>
        <w:rPr>
          <w:rStyle w:val="AltText"/>
        </w:rPr>
        <w:t>&lt;</w:t>
      </w:r>
      <w:r w:rsidR="00A01D67" w:rsidRPr="00A01D67">
        <w:rPr>
          <w:rStyle w:val="AltText"/>
        </w:rPr>
        <w:t>An infinite Cons list: a rectangle labeled 'Cons' split into two smaller rectangles. The first smaller rectangle holds the label 'i32', and the second smaller rectangle holds the label 'Cons' and a smaller version of the outer 'Cons' rectangle. The 'Cons' rectangles continue to hold smaller and smaller versions of themselves until the smallest comfortably</w:t>
      </w:r>
      <w:ins w:id="51" w:author="Audrey Doyle" w:date="2025-09-17T10:26:00Z" w16du:dateUtc="2025-09-17T14:26:00Z">
        <w:r w:rsidR="003178C0">
          <w:rPr>
            <w:rStyle w:val="AltText"/>
          </w:rPr>
          <w:t xml:space="preserve"> </w:t>
        </w:r>
      </w:ins>
      <w:del w:id="52" w:author="Audrey Doyle" w:date="2025-09-17T10:26:00Z" w16du:dateUtc="2025-09-17T14:26:00Z">
        <w:r w:rsidR="00A01D67" w:rsidRPr="00A01D67" w:rsidDel="003178C0">
          <w:rPr>
            <w:rStyle w:val="AltText"/>
          </w:rPr>
          <w:delText>-</w:delText>
        </w:r>
      </w:del>
      <w:r w:rsidR="00A01D67" w:rsidRPr="00A01D67">
        <w:rPr>
          <w:rStyle w:val="AltText"/>
        </w:rPr>
        <w:t>sized rectangle holds an infinity symbol, indicating that this repetition goes on forever</w:t>
      </w:r>
      <w:ins w:id="53" w:author="Audrey Doyle" w:date="2025-09-17T10:26:00Z" w16du:dateUtc="2025-09-17T14:26:00Z">
        <w:r w:rsidR="003178C0">
          <w:rPr>
            <w:rStyle w:val="AltText"/>
          </w:rPr>
          <w:t>.</w:t>
        </w:r>
      </w:ins>
      <w:r>
        <w:rPr>
          <w:rStyle w:val="AltText"/>
        </w:rPr>
        <w:t>&gt;</w:t>
      </w:r>
    </w:p>
    <w:p w14:paraId="7872DA2E" w14:textId="77777777" w:rsidR="009D46E2" w:rsidRDefault="00000000">
      <w:pPr>
        <w:pStyle w:val="Body"/>
        <w:rPr>
          <w:rStyle w:val="AltText"/>
        </w:rPr>
      </w:pPr>
      <w:r>
        <w:rPr>
          <w:noProof/>
        </w:rPr>
        <w:drawing>
          <wp:inline distT="0" distB="0" distL="0" distR="0" wp14:anchorId="0E207E89" wp14:editId="0FA2F7CF">
            <wp:extent cx="1689100" cy="1041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stretch>
                      <a:fillRect/>
                    </a:stretch>
                  </pic:blipFill>
                  <pic:spPr bwMode="auto">
                    <a:xfrm>
                      <a:off x="0" y="0"/>
                      <a:ext cx="1689100" cy="1041400"/>
                    </a:xfrm>
                    <a:prstGeom prst="rect">
                      <a:avLst/>
                    </a:prstGeom>
                    <a:noFill/>
                  </pic:spPr>
                </pic:pic>
              </a:graphicData>
            </a:graphic>
          </wp:inline>
        </w:drawing>
      </w:r>
    </w:p>
    <w:p w14:paraId="69291929" w14:textId="77777777" w:rsidR="009D46E2" w:rsidRDefault="00000000">
      <w:pPr>
        <w:pStyle w:val="CaptionLine"/>
        <w:numPr>
          <w:ilvl w:val="4"/>
          <w:numId w:val="18"/>
        </w:numPr>
        <w:spacing w:after="0"/>
      </w:pPr>
      <w:r>
        <w:t xml:space="preserve">An infinite </w:t>
      </w:r>
      <w:r>
        <w:rPr>
          <w:rStyle w:val="Literal"/>
        </w:rPr>
        <w:t>List</w:t>
      </w:r>
      <w:r>
        <w:t xml:space="preserve"> consisting of infinite </w:t>
      </w:r>
      <w:r>
        <w:rPr>
          <w:rStyle w:val="Literal"/>
        </w:rPr>
        <w:t>Cons</w:t>
      </w:r>
      <w:r>
        <w:t xml:space="preserve"> variants</w:t>
      </w:r>
    </w:p>
    <w:p w14:paraId="68B71CDF" w14:textId="08EB29E2" w:rsidR="009D46E2" w:rsidRDefault="00000000">
      <w:pPr>
        <w:pStyle w:val="HeadC"/>
      </w:pPr>
      <w:r>
        <w:fldChar w:fldCharType="begin"/>
      </w:r>
      <w:r>
        <w:instrText xml:space="preserve"> XE "indirection" </w:instrText>
      </w:r>
      <w:r>
        <w:fldChar w:fldCharType="end"/>
      </w:r>
      <w:bookmarkStart w:id="54" w:name="_Toc206169715"/>
      <w:r>
        <w:t>Get</w:t>
      </w:r>
      <w:r w:rsidR="00AC2AD5">
        <w:t>ting</w:t>
      </w:r>
      <w:r>
        <w:t xml:space="preserve"> a Recursive Type with a Known Size</w:t>
      </w:r>
      <w:bookmarkEnd w:id="54"/>
    </w:p>
    <w:p w14:paraId="53DB9531" w14:textId="77777777" w:rsidR="009D46E2" w:rsidRDefault="00000000">
      <w:pPr>
        <w:pStyle w:val="Body"/>
      </w:pPr>
      <w:r>
        <w:t>Because Rust can’t figure out how much space to allocate for recursively defined types, the compiler gives an error with this helpful suggestion:</w:t>
      </w:r>
    </w:p>
    <w:p w14:paraId="4932DDD2" w14:textId="7D5FCE72" w:rsidR="007F5418" w:rsidRDefault="00000000">
      <w:pPr>
        <w:pStyle w:val="CodeWide"/>
        <w:pPrChange w:id="55" w:author="Audrey Doyle" w:date="2025-09-17T10:26:00Z" w16du:dateUtc="2025-09-17T14:26:00Z">
          <w:pPr>
            <w:pStyle w:val="Code"/>
          </w:pPr>
        </w:pPrChange>
      </w:pPr>
      <w:bookmarkStart w:id="56" w:name="OLE_LINK1"/>
      <w:r>
        <w:t>help: insert some indirection (e.g., a `Box`, `Rc`, or `&amp;`) to break the</w:t>
      </w:r>
      <w:bookmarkEnd w:id="56"/>
      <w:r w:rsidR="007F5418">
        <w:t xml:space="preserve"> </w:t>
      </w:r>
      <w:r>
        <w:t xml:space="preserve">cycle  </w:t>
      </w:r>
    </w:p>
    <w:p w14:paraId="67DB2CA3" w14:textId="1EE249E4" w:rsidR="009D46E2" w:rsidRDefault="007F5418">
      <w:pPr>
        <w:pStyle w:val="CodeWide"/>
        <w:pPrChange w:id="57" w:author="Audrey Doyle" w:date="2025-09-17T10:26:00Z" w16du:dateUtc="2025-09-17T14:26:00Z">
          <w:pPr>
            <w:pStyle w:val="Code"/>
          </w:pPr>
        </w:pPrChange>
      </w:pPr>
      <w:r>
        <w:t xml:space="preserve">  |</w:t>
      </w:r>
    </w:p>
    <w:p w14:paraId="5E4C4872" w14:textId="77777777" w:rsidR="009D46E2" w:rsidRDefault="00000000">
      <w:pPr>
        <w:pStyle w:val="CodeWide"/>
        <w:pPrChange w:id="58" w:author="Audrey Doyle" w:date="2025-09-17T10:26:00Z" w16du:dateUtc="2025-09-17T14:26:00Z">
          <w:pPr>
            <w:pStyle w:val="Code"/>
          </w:pPr>
        </w:pPrChange>
      </w:pPr>
      <w:r>
        <w:t>2 |     Cons(i32, Box&lt;List&gt;),</w:t>
      </w:r>
    </w:p>
    <w:p w14:paraId="2F843873" w14:textId="77777777" w:rsidR="009D46E2" w:rsidRDefault="00000000">
      <w:pPr>
        <w:pStyle w:val="CodeWide"/>
        <w:pPrChange w:id="59" w:author="Audrey Doyle" w:date="2025-09-17T10:26:00Z" w16du:dateUtc="2025-09-17T14:26:00Z">
          <w:pPr>
            <w:pStyle w:val="Code"/>
          </w:pPr>
        </w:pPrChange>
      </w:pPr>
      <w:r>
        <w:t xml:space="preserve">  |               ++++    +</w:t>
      </w:r>
    </w:p>
    <w:p w14:paraId="7E7650FE" w14:textId="77777777" w:rsidR="009D46E2" w:rsidRDefault="00000000">
      <w:pPr>
        <w:pStyle w:val="Body"/>
      </w:pPr>
      <w:r>
        <w:t xml:space="preserve">In this suggestion, </w:t>
      </w:r>
      <w:r>
        <w:rPr>
          <w:rStyle w:val="Italic"/>
        </w:rPr>
        <w:t>indirection</w:t>
      </w:r>
      <w:r>
        <w:t xml:space="preserve"> means that instead of storing a value directly, we should change the data structure to store the value indirectly by storing a pointer to the value instead.</w:t>
      </w:r>
    </w:p>
    <w:p w14:paraId="1C0E097A" w14:textId="47E46880" w:rsidR="009D46E2" w:rsidRDefault="00000000">
      <w:pPr>
        <w:pStyle w:val="Body"/>
      </w:pPr>
      <w:r>
        <w:lastRenderedPageBreak/>
        <w:t xml:space="preserve">Because a </w:t>
      </w:r>
      <w:r>
        <w:rPr>
          <w:rStyle w:val="Literal"/>
        </w:rPr>
        <w:t>Box&lt;T&gt;</w:t>
      </w:r>
      <w:r>
        <w:t xml:space="preserve"> is a pointer, Rust always knows how much space a </w:t>
      </w:r>
      <w:r>
        <w:rPr>
          <w:rStyle w:val="Literal"/>
        </w:rPr>
        <w:t>Box&lt;T&gt;</w:t>
      </w:r>
      <w:r>
        <w:t xml:space="preserve"> needs: </w:t>
      </w:r>
      <w:del w:id="60" w:author="Audrey Doyle" w:date="2025-09-17T10:27:00Z" w16du:dateUtc="2025-09-17T14:27:00Z">
        <w:r w:rsidDel="003178C0">
          <w:delText xml:space="preserve">a </w:delText>
        </w:r>
      </w:del>
      <w:ins w:id="61" w:author="Audrey Doyle" w:date="2025-09-17T10:27:00Z" w16du:dateUtc="2025-09-17T14:27:00Z">
        <w:r w:rsidR="003178C0">
          <w:t xml:space="preserve">A </w:t>
        </w:r>
      </w:ins>
      <w:r>
        <w:t xml:space="preserve">pointer’s size doesn’t change based on the amount of data it’s pointing to. This means we can put a </w:t>
      </w:r>
      <w:r>
        <w:rPr>
          <w:rStyle w:val="Literal"/>
        </w:rPr>
        <w:t>Box&lt;T&gt;</w:t>
      </w:r>
      <w:r>
        <w:t xml:space="preserve"> inside the </w:t>
      </w:r>
      <w:r>
        <w:rPr>
          <w:rStyle w:val="Literal"/>
        </w:rPr>
        <w:t>Cons</w:t>
      </w:r>
      <w:r>
        <w:t xml:space="preserve"> variant instead of another </w:t>
      </w:r>
      <w:r>
        <w:rPr>
          <w:rStyle w:val="Literal"/>
        </w:rPr>
        <w:t>List</w:t>
      </w:r>
      <w:r>
        <w:t xml:space="preserve"> value directly. The </w:t>
      </w:r>
      <w:r>
        <w:rPr>
          <w:rStyle w:val="Literal"/>
        </w:rPr>
        <w:t>Box&lt;T&gt;</w:t>
      </w:r>
      <w:r>
        <w:t xml:space="preserve"> will point to the next </w:t>
      </w:r>
      <w:r>
        <w:rPr>
          <w:rStyle w:val="Literal"/>
        </w:rPr>
        <w:t>List</w:t>
      </w:r>
      <w:r>
        <w:t xml:space="preserve"> value that will be on the heap rather than inside the </w:t>
      </w:r>
      <w:r>
        <w:rPr>
          <w:rStyle w:val="Literal"/>
        </w:rPr>
        <w:t>Cons</w:t>
      </w:r>
      <w:r>
        <w:t xml:space="preserve"> variant. Conceptually, we still have a list, created with lists holding other lists, but this implementation is now more like placing the items next to one another rather than inside one another.</w:t>
      </w:r>
    </w:p>
    <w:p w14:paraId="618E41B2" w14:textId="77777777" w:rsidR="009D46E2" w:rsidRDefault="00000000">
      <w:pPr>
        <w:pStyle w:val="Body"/>
      </w:pPr>
      <w:r>
        <w:t xml:space="preserve">We can change the definition of the </w:t>
      </w:r>
      <w:r>
        <w:rPr>
          <w:rStyle w:val="Literal"/>
        </w:rPr>
        <w:t>List</w:t>
      </w:r>
      <w:r>
        <w:t xml:space="preserve"> enum in Listing 15-2 and the usage of the </w:t>
      </w:r>
      <w:r>
        <w:rPr>
          <w:rStyle w:val="Literal"/>
        </w:rPr>
        <w:t>List</w:t>
      </w:r>
      <w:r>
        <w:t xml:space="preserve"> in Listing 15-3 to the code in Listing 15-5, which will compile.</w:t>
      </w:r>
    </w:p>
    <w:p w14:paraId="297B223B" w14:textId="77777777" w:rsidR="009D46E2" w:rsidRDefault="00000000">
      <w:pPr>
        <w:pStyle w:val="CodeLabel"/>
      </w:pPr>
      <w:r>
        <w:t>src/main.rs</w:t>
      </w:r>
    </w:p>
    <w:p w14:paraId="73DCFFBB" w14:textId="77777777" w:rsidR="009D46E2" w:rsidRDefault="00000000">
      <w:pPr>
        <w:pStyle w:val="Code"/>
      </w:pPr>
      <w:r>
        <w:rPr>
          <w:rStyle w:val="LiteralGray"/>
        </w:rPr>
        <w:t>enum List {</w:t>
      </w:r>
    </w:p>
    <w:p w14:paraId="004BA206" w14:textId="77777777" w:rsidR="009D46E2" w:rsidRDefault="00000000">
      <w:pPr>
        <w:pStyle w:val="Code"/>
      </w:pPr>
      <w:r>
        <w:t xml:space="preserve">    Cons(i32, Box&lt;List&gt;),</w:t>
      </w:r>
    </w:p>
    <w:p w14:paraId="709361AC" w14:textId="77777777" w:rsidR="009D46E2" w:rsidRDefault="00000000">
      <w:pPr>
        <w:pStyle w:val="Code"/>
      </w:pPr>
      <w:r>
        <w:rPr>
          <w:rStyle w:val="LiteralGray"/>
        </w:rPr>
        <w:t xml:space="preserve">    Nil,</w:t>
      </w:r>
    </w:p>
    <w:p w14:paraId="6116E4BE" w14:textId="77777777" w:rsidR="009D46E2" w:rsidRDefault="00000000">
      <w:pPr>
        <w:pStyle w:val="Code"/>
      </w:pPr>
      <w:r>
        <w:rPr>
          <w:rStyle w:val="LiteralGray"/>
        </w:rPr>
        <w:t>}</w:t>
      </w:r>
    </w:p>
    <w:p w14:paraId="46522C68" w14:textId="77777777" w:rsidR="009D46E2" w:rsidRDefault="009D46E2">
      <w:pPr>
        <w:pStyle w:val="Code"/>
      </w:pPr>
    </w:p>
    <w:p w14:paraId="597E7463" w14:textId="77777777" w:rsidR="009D46E2" w:rsidRDefault="00000000">
      <w:pPr>
        <w:pStyle w:val="Code"/>
      </w:pPr>
      <w:r>
        <w:rPr>
          <w:rStyle w:val="LiteralGray"/>
        </w:rPr>
        <w:t>use crate::List::{Cons, Nil};</w:t>
      </w:r>
    </w:p>
    <w:p w14:paraId="6343D54D" w14:textId="77777777" w:rsidR="009D46E2" w:rsidRDefault="009D46E2">
      <w:pPr>
        <w:pStyle w:val="Code"/>
      </w:pPr>
    </w:p>
    <w:p w14:paraId="3C5AD4EC" w14:textId="77777777" w:rsidR="009D46E2" w:rsidRDefault="00000000">
      <w:pPr>
        <w:pStyle w:val="Code"/>
      </w:pPr>
      <w:r>
        <w:rPr>
          <w:rStyle w:val="LiteralGray"/>
        </w:rPr>
        <w:t>fn main() {</w:t>
      </w:r>
    </w:p>
    <w:p w14:paraId="03A7356F" w14:textId="77777777" w:rsidR="009D46E2" w:rsidRDefault="00000000">
      <w:pPr>
        <w:pStyle w:val="Code"/>
      </w:pPr>
      <w:r>
        <w:t xml:space="preserve">    let list = Cons(</w:t>
      </w:r>
    </w:p>
    <w:p w14:paraId="40B992AE" w14:textId="77777777" w:rsidR="009D46E2" w:rsidRDefault="00000000">
      <w:pPr>
        <w:pStyle w:val="Code"/>
      </w:pPr>
      <w:r>
        <w:t xml:space="preserve">        1,</w:t>
      </w:r>
    </w:p>
    <w:p w14:paraId="2A3CEF42" w14:textId="77777777" w:rsidR="009D46E2" w:rsidRDefault="00000000">
      <w:pPr>
        <w:pStyle w:val="Code"/>
      </w:pPr>
      <w:r>
        <w:t xml:space="preserve">        Box::new(Cons(</w:t>
      </w:r>
    </w:p>
    <w:p w14:paraId="7EB38CD7" w14:textId="77777777" w:rsidR="009D46E2" w:rsidRDefault="00000000">
      <w:pPr>
        <w:pStyle w:val="Code"/>
      </w:pPr>
      <w:r>
        <w:t xml:space="preserve">            2,</w:t>
      </w:r>
    </w:p>
    <w:p w14:paraId="492F1A74" w14:textId="77777777" w:rsidR="009D46E2" w:rsidRDefault="00000000">
      <w:pPr>
        <w:pStyle w:val="Code"/>
      </w:pPr>
      <w:r>
        <w:t xml:space="preserve">            Box::new(Cons(</w:t>
      </w:r>
    </w:p>
    <w:p w14:paraId="2F16A1D8" w14:textId="77777777" w:rsidR="009D46E2" w:rsidRDefault="00000000">
      <w:pPr>
        <w:pStyle w:val="Code"/>
      </w:pPr>
      <w:r>
        <w:t xml:space="preserve">                3,</w:t>
      </w:r>
    </w:p>
    <w:p w14:paraId="124B9CCF" w14:textId="77777777" w:rsidR="009D46E2" w:rsidRDefault="00000000">
      <w:pPr>
        <w:pStyle w:val="Code"/>
      </w:pPr>
      <w:r>
        <w:t xml:space="preserve">                Box::new(Nil)</w:t>
      </w:r>
    </w:p>
    <w:p w14:paraId="79CB73A8" w14:textId="77777777" w:rsidR="009D46E2" w:rsidRDefault="00000000">
      <w:pPr>
        <w:pStyle w:val="Code"/>
      </w:pPr>
      <w:r>
        <w:t xml:space="preserve">            ))</w:t>
      </w:r>
    </w:p>
    <w:p w14:paraId="0D20F8A8" w14:textId="77777777" w:rsidR="009D46E2" w:rsidRDefault="00000000">
      <w:pPr>
        <w:pStyle w:val="Code"/>
      </w:pPr>
      <w:r>
        <w:t xml:space="preserve">        ))</w:t>
      </w:r>
    </w:p>
    <w:p w14:paraId="44F00BD7" w14:textId="77777777" w:rsidR="009D46E2" w:rsidRDefault="00000000">
      <w:pPr>
        <w:pStyle w:val="Code"/>
      </w:pPr>
      <w:r>
        <w:t xml:space="preserve">    );</w:t>
      </w:r>
    </w:p>
    <w:p w14:paraId="48030388" w14:textId="77777777" w:rsidR="009D46E2" w:rsidRDefault="00000000">
      <w:pPr>
        <w:pStyle w:val="Code"/>
      </w:pPr>
      <w:r>
        <w:rPr>
          <w:rStyle w:val="LiteralGray"/>
        </w:rPr>
        <w:t>}</w:t>
      </w:r>
    </w:p>
    <w:p w14:paraId="36AB5CBC" w14:textId="28AE8FFD" w:rsidR="009D46E2" w:rsidRDefault="00D0055E">
      <w:pPr>
        <w:pStyle w:val="CodeListingCaption"/>
      </w:pPr>
      <w:r>
        <w:t xml:space="preserve">The definition of </w:t>
      </w:r>
      <w:r>
        <w:rPr>
          <w:rStyle w:val="Literal"/>
        </w:rPr>
        <w:t>List</w:t>
      </w:r>
      <w:r>
        <w:t xml:space="preserve"> that uses </w:t>
      </w:r>
      <w:r>
        <w:rPr>
          <w:rStyle w:val="Literal"/>
        </w:rPr>
        <w:t>Box&lt;T&gt;</w:t>
      </w:r>
      <w:r>
        <w:t xml:space="preserve"> in order to have a known size</w:t>
      </w:r>
    </w:p>
    <w:p w14:paraId="67117A73" w14:textId="32E14C05" w:rsidR="009D46E2" w:rsidRDefault="00000000">
      <w:pPr>
        <w:pStyle w:val="Body"/>
      </w:pPr>
      <w:r>
        <w:t xml:space="preserve">The </w:t>
      </w:r>
      <w:r>
        <w:rPr>
          <w:rStyle w:val="Literal"/>
        </w:rPr>
        <w:t>Cons</w:t>
      </w:r>
      <w:r>
        <w:t xml:space="preserve"> variant needs the size of an </w:t>
      </w:r>
      <w:r>
        <w:rPr>
          <w:rStyle w:val="Literal"/>
        </w:rPr>
        <w:t>i32</w:t>
      </w:r>
      <w:r>
        <w:t xml:space="preserve"> plus the space to store the box’s pointer data. The </w:t>
      </w:r>
      <w:r>
        <w:rPr>
          <w:rStyle w:val="Literal"/>
        </w:rPr>
        <w:t>Nil</w:t>
      </w:r>
      <w:r>
        <w:t xml:space="preserve"> variant stores no values, so it needs less space</w:t>
      </w:r>
      <w:r w:rsidR="00974796">
        <w:t xml:space="preserve"> on the stack</w:t>
      </w:r>
      <w:r>
        <w:t xml:space="preserve"> than the </w:t>
      </w:r>
      <w:r>
        <w:rPr>
          <w:rStyle w:val="Literal"/>
        </w:rPr>
        <w:t>Cons</w:t>
      </w:r>
      <w:r>
        <w:t xml:space="preserve"> variant. We now know that any </w:t>
      </w:r>
      <w:r>
        <w:rPr>
          <w:rStyle w:val="Literal"/>
        </w:rPr>
        <w:t>List</w:t>
      </w:r>
      <w:r>
        <w:t xml:space="preserve"> value will take up the size of an </w:t>
      </w:r>
      <w:r>
        <w:rPr>
          <w:rStyle w:val="Literal"/>
        </w:rPr>
        <w:t>i32</w:t>
      </w:r>
      <w:r>
        <w:t xml:space="preserve"> plus the size of a box’s pointer data. By using a box, we’ve broken the infinite, recursive chain, so the compiler can figure out the size it needs to store a </w:t>
      </w:r>
      <w:r>
        <w:rPr>
          <w:rStyle w:val="Literal"/>
        </w:rPr>
        <w:t>List</w:t>
      </w:r>
      <w:r>
        <w:t xml:space="preserve"> value. Figure 15-2 shows what the </w:t>
      </w:r>
      <w:r>
        <w:rPr>
          <w:rStyle w:val="Literal"/>
        </w:rPr>
        <w:t>Cons</w:t>
      </w:r>
      <w:r>
        <w:t xml:space="preserve"> variant looks like now.</w:t>
      </w:r>
    </w:p>
    <w:p w14:paraId="24938C09" w14:textId="77777777" w:rsidR="009D46E2" w:rsidRDefault="00000000">
      <w:pPr>
        <w:pStyle w:val="GraphicSlug"/>
      </w:pPr>
      <w:r>
        <w:t>f15002.eps</w:t>
      </w:r>
    </w:p>
    <w:p w14:paraId="4B6FEB38" w14:textId="416FB48D" w:rsidR="009D46E2" w:rsidRDefault="00000000">
      <w:pPr>
        <w:pStyle w:val="Body"/>
        <w:rPr>
          <w:rStyle w:val="AltText"/>
        </w:rPr>
      </w:pPr>
      <w:r>
        <w:rPr>
          <w:rStyle w:val="AltText"/>
        </w:rPr>
        <w:t>&lt;</w:t>
      </w:r>
      <w:r w:rsidR="00B52F44" w:rsidRPr="00B52F44">
        <w:rPr>
          <w:rStyle w:val="AltText"/>
        </w:rPr>
        <w:t xml:space="preserve">A rectangle labeled 'Cons' split into two smaller rectangles. The first smaller rectangle holds the label 'i32', and the second smaller </w:t>
      </w:r>
      <w:r w:rsidR="00B52F44" w:rsidRPr="00B52F44">
        <w:rPr>
          <w:rStyle w:val="AltText"/>
        </w:rPr>
        <w:lastRenderedPageBreak/>
        <w:t>rectangle holds the label 'Box' with one inner rectangle that contains the label 'usize', representing the finite size of the box's pointer</w:t>
      </w:r>
      <w:ins w:id="62" w:author="Audrey Doyle" w:date="2025-09-17T10:28:00Z" w16du:dateUtc="2025-09-17T14:28:00Z">
        <w:r w:rsidR="003178C0">
          <w:rPr>
            <w:rStyle w:val="AltText"/>
          </w:rPr>
          <w:t>.</w:t>
        </w:r>
      </w:ins>
      <w:r>
        <w:rPr>
          <w:rStyle w:val="AltText"/>
        </w:rPr>
        <w:t>&gt;</w:t>
      </w:r>
    </w:p>
    <w:p w14:paraId="1F9F94CB" w14:textId="77777777" w:rsidR="009D46E2" w:rsidRDefault="00000000">
      <w:pPr>
        <w:pStyle w:val="Body"/>
      </w:pPr>
      <w:r>
        <w:rPr>
          <w:noProof/>
        </w:rPr>
        <w:drawing>
          <wp:inline distT="0" distB="0" distL="0" distR="0" wp14:anchorId="7A096FDA" wp14:editId="5714EC1D">
            <wp:extent cx="876300" cy="546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stretch>
                      <a:fillRect/>
                    </a:stretch>
                  </pic:blipFill>
                  <pic:spPr bwMode="auto">
                    <a:xfrm>
                      <a:off x="0" y="0"/>
                      <a:ext cx="876300" cy="546100"/>
                    </a:xfrm>
                    <a:prstGeom prst="rect">
                      <a:avLst/>
                    </a:prstGeom>
                    <a:noFill/>
                  </pic:spPr>
                </pic:pic>
              </a:graphicData>
            </a:graphic>
          </wp:inline>
        </w:drawing>
      </w:r>
    </w:p>
    <w:p w14:paraId="481BF43B" w14:textId="77777777" w:rsidR="009D46E2" w:rsidRDefault="00000000">
      <w:pPr>
        <w:pStyle w:val="CaptionLine"/>
      </w:pPr>
      <w:r>
        <w:t xml:space="preserve">A </w:t>
      </w:r>
      <w:r>
        <w:rPr>
          <w:rStyle w:val="Literal"/>
        </w:rPr>
        <w:t>List</w:t>
      </w:r>
      <w:r>
        <w:t xml:space="preserve"> that is not infinitely sized, because </w:t>
      </w:r>
      <w:r>
        <w:rPr>
          <w:rStyle w:val="Literal"/>
        </w:rPr>
        <w:t>Cons</w:t>
      </w:r>
      <w:r>
        <w:t xml:space="preserve"> holds a </w:t>
      </w:r>
      <w:r>
        <w:rPr>
          <w:rStyle w:val="Literal"/>
        </w:rPr>
        <w:t>Box</w:t>
      </w:r>
    </w:p>
    <w:p w14:paraId="73755605" w14:textId="5B637C58" w:rsidR="009D46E2" w:rsidRDefault="00000000">
      <w:pPr>
        <w:pStyle w:val="Body"/>
      </w:pPr>
      <w:r>
        <w:t xml:space="preserve">Boxes provide only the indirection and heap allocation; they don’t have any other special capabilities, like those we’ll see with the other smart pointer types. They also don’t have the performance overhead that these special capabilities incur, so they can be useful in cases like the cons list where the indirection is the only feature we need. We’ll look at more use cases for boxes in </w:t>
      </w:r>
      <w:r>
        <w:rPr>
          <w:rStyle w:val="Xref"/>
        </w:rPr>
        <w:t>Chapter 18</w:t>
      </w:r>
      <w:r>
        <w:t>.</w:t>
      </w:r>
    </w:p>
    <w:p w14:paraId="7771EECE" w14:textId="77777777" w:rsidR="009D46E2" w:rsidRDefault="00000000">
      <w:pPr>
        <w:pStyle w:val="Body"/>
      </w:pPr>
      <w:r>
        <w:t xml:space="preserve">The </w:t>
      </w:r>
      <w:r>
        <w:rPr>
          <w:rStyle w:val="Literal"/>
        </w:rPr>
        <w:t>Box&lt;T&gt;</w:t>
      </w:r>
      <w:r>
        <w:t xml:space="preserve"> type is a smart pointer because it implements the </w:t>
      </w:r>
      <w:r>
        <w:rPr>
          <w:rStyle w:val="Literal"/>
        </w:rPr>
        <w:t>Deref</w:t>
      </w:r>
      <w:r>
        <w:t xml:space="preserve"> trait, which allows </w:t>
      </w:r>
      <w:r>
        <w:rPr>
          <w:rStyle w:val="Literal"/>
        </w:rPr>
        <w:t>Box&lt;T&gt;</w:t>
      </w:r>
      <w:r>
        <w:t xml:space="preserve"> values to be treated like references. When a </w:t>
      </w:r>
      <w:r>
        <w:rPr>
          <w:rStyle w:val="Literal"/>
        </w:rPr>
        <w:t>Box&lt;T&gt;</w:t>
      </w:r>
      <w:r>
        <w:t xml:space="preserve"> value goes out of scope, the heap data that the box is pointing to is cleaned up as well because of the </w:t>
      </w:r>
      <w:r>
        <w:rPr>
          <w:rStyle w:val="Literal"/>
        </w:rPr>
        <w:t>Drop</w:t>
      </w:r>
      <w:r>
        <w:t xml:space="preserve"> trait implementation. These two traits will be even more important to the functionality provided by the other smart pointer types we’ll discuss in the rest of this chapter. Let’s explore these two traits in more detail.</w:t>
      </w:r>
    </w:p>
    <w:p w14:paraId="68E351BD" w14:textId="60AE2C29" w:rsidR="009D46E2" w:rsidRDefault="00000000">
      <w:pPr>
        <w:pStyle w:val="HeadA"/>
      </w:pPr>
      <w:r>
        <w:fldChar w:fldCharType="begin"/>
      </w:r>
      <w:r>
        <w:instrText xml:space="preserve"> XE "dereference" </w:instrText>
      </w:r>
      <w:r>
        <w:fldChar w:fldCharType="end"/>
      </w:r>
      <w:r>
        <w:fldChar w:fldCharType="begin"/>
      </w:r>
      <w:r>
        <w:instrText xml:space="preserve"> XE "Deref trait" </w:instrText>
      </w:r>
      <w:r>
        <w:fldChar w:fldCharType="end"/>
      </w:r>
      <w:r>
        <w:fldChar w:fldCharType="begin"/>
      </w:r>
      <w:r>
        <w:instrText xml:space="preserve"> XE "asterisk (*):dereference operator" </w:instrText>
      </w:r>
      <w:r>
        <w:fldChar w:fldCharType="end"/>
      </w:r>
      <w:r>
        <w:fldChar w:fldCharType="begin"/>
      </w:r>
      <w:r>
        <w:instrText xml:space="preserve"> XE "* (asterisk):dereference operator" </w:instrText>
      </w:r>
      <w:r>
        <w:fldChar w:fldCharType="end"/>
      </w:r>
      <w:bookmarkStart w:id="63" w:name="_Toc206169716"/>
      <w:r>
        <w:t>Treating Smart Pointers Like Regular References</w:t>
      </w:r>
      <w:bookmarkEnd w:id="63"/>
    </w:p>
    <w:p w14:paraId="73C3B811" w14:textId="77777777" w:rsidR="009D46E2" w:rsidRDefault="00000000">
      <w:pPr>
        <w:pStyle w:val="Body"/>
      </w:pPr>
      <w:r>
        <w:t xml:space="preserve">Implementing the </w:t>
      </w:r>
      <w:r>
        <w:rPr>
          <w:rStyle w:val="Literal"/>
        </w:rPr>
        <w:t>Deref</w:t>
      </w:r>
      <w:r>
        <w:t xml:space="preserve"> trait allows you to customize the behavior of the </w:t>
      </w:r>
      <w:bookmarkStart w:id="64" w:name="_Hlk208997359"/>
      <w:r>
        <w:rPr>
          <w:rStyle w:val="Italic"/>
        </w:rPr>
        <w:t>dereference operator</w:t>
      </w:r>
      <w:r>
        <w:t xml:space="preserve"> </w:t>
      </w:r>
      <w:bookmarkEnd w:id="64"/>
      <w:r>
        <w:rPr>
          <w:rStyle w:val="Literal"/>
        </w:rPr>
        <w:t>*</w:t>
      </w:r>
      <w:r>
        <w:t xml:space="preserve"> (not to be confused with the multiplication or glob operator). By implementing </w:t>
      </w:r>
      <w:r>
        <w:rPr>
          <w:rStyle w:val="Literal"/>
        </w:rPr>
        <w:t>Deref</w:t>
      </w:r>
      <w:r>
        <w:t xml:space="preserve"> in such a way that a smart pointer can be treated like a regular reference, you can write code that operates on references and use that code with smart pointers too.</w:t>
      </w:r>
    </w:p>
    <w:p w14:paraId="36796068" w14:textId="13210C31" w:rsidR="009D46E2" w:rsidRDefault="00000000">
      <w:pPr>
        <w:pStyle w:val="Body"/>
      </w:pPr>
      <w:r>
        <w:t>Let’s first look at how the dereference operator works with regular references. Then</w:t>
      </w:r>
      <w:ins w:id="65" w:author="Audrey Doyle" w:date="2025-09-17T10:29:00Z" w16du:dateUtc="2025-09-17T14:29:00Z">
        <w:r w:rsidR="003178C0">
          <w:t>,</w:t>
        </w:r>
      </w:ins>
      <w:r>
        <w:t xml:space="preserve"> we’ll try to define a custom type that behaves like </w:t>
      </w:r>
      <w:r>
        <w:rPr>
          <w:rStyle w:val="Literal"/>
        </w:rPr>
        <w:t>Box&lt;T&gt;</w:t>
      </w:r>
      <w:del w:id="66" w:author="Audrey Doyle" w:date="2025-09-17T10:29:00Z" w16du:dateUtc="2025-09-17T14:29:00Z">
        <w:r w:rsidDel="003178C0">
          <w:delText>,</w:delText>
        </w:r>
      </w:del>
      <w:r>
        <w:t xml:space="preserve"> and see why the dereference operator doesn’t work like a reference on our newly defined type. We’ll explore how implementing the </w:t>
      </w:r>
      <w:r>
        <w:rPr>
          <w:rStyle w:val="Literal"/>
        </w:rPr>
        <w:t>Deref</w:t>
      </w:r>
      <w:r>
        <w:t xml:space="preserve"> trait makes it possible for smart pointers to work in ways similar to references. Then</w:t>
      </w:r>
      <w:ins w:id="67" w:author="Audrey Doyle" w:date="2025-09-17T10:29:00Z" w16du:dateUtc="2025-09-17T14:29:00Z">
        <w:r w:rsidR="003178C0">
          <w:t>,</w:t>
        </w:r>
      </w:ins>
      <w:r>
        <w:t xml:space="preserve"> we’ll look at Rust’s </w:t>
      </w:r>
      <w:r w:rsidRPr="003178C0">
        <w:rPr>
          <w:rPrChange w:id="68" w:author="Audrey Doyle" w:date="2025-09-17T10:29:00Z" w16du:dateUtc="2025-09-17T14:29:00Z">
            <w:rPr>
              <w:rStyle w:val="Italic"/>
            </w:rPr>
          </w:rPrChange>
        </w:rPr>
        <w:t>deref coercion</w:t>
      </w:r>
      <w:r w:rsidRPr="003178C0">
        <w:t xml:space="preserve"> feature</w:t>
      </w:r>
      <w:r>
        <w:t xml:space="preserve"> and how it lets us work with either references or smart pointers.</w:t>
      </w:r>
    </w:p>
    <w:p w14:paraId="2F0B0DD5" w14:textId="029707FD" w:rsidR="009D46E2" w:rsidRDefault="00000000">
      <w:pPr>
        <w:pStyle w:val="HeadB"/>
      </w:pPr>
      <w:bookmarkStart w:id="69" w:name="_Toc206169717"/>
      <w:r>
        <w:lastRenderedPageBreak/>
        <w:t xml:space="preserve">Following the </w:t>
      </w:r>
      <w:r w:rsidR="009F4730">
        <w:t xml:space="preserve">Reference </w:t>
      </w:r>
      <w:r>
        <w:t>to the Value</w:t>
      </w:r>
      <w:bookmarkEnd w:id="69"/>
    </w:p>
    <w:p w14:paraId="561E5EBF" w14:textId="77777777" w:rsidR="009D46E2" w:rsidRDefault="00000000">
      <w:pPr>
        <w:pStyle w:val="Body"/>
      </w:pPr>
      <w:r>
        <w:t xml:space="preserve">A regular reference is a type of pointer, and one way to think of a pointer is as an arrow to a value stored somewhere else. In Listing 15-6, we create a reference to an </w:t>
      </w:r>
      <w:r>
        <w:rPr>
          <w:rStyle w:val="Literal"/>
        </w:rPr>
        <w:t>i32</w:t>
      </w:r>
      <w:r>
        <w:t xml:space="preserve"> value and then use the dereference operator to follow the reference to the value.</w:t>
      </w:r>
    </w:p>
    <w:p w14:paraId="6625B255" w14:textId="77777777" w:rsidR="009D46E2" w:rsidRDefault="00000000">
      <w:pPr>
        <w:pStyle w:val="CodeLabel"/>
      </w:pPr>
      <w:r>
        <w:t>src/main.rs</w:t>
      </w:r>
    </w:p>
    <w:p w14:paraId="4F3744C3" w14:textId="77777777" w:rsidR="009D46E2" w:rsidRDefault="00000000">
      <w:pPr>
        <w:pStyle w:val="Code"/>
      </w:pPr>
      <w:commentRangeStart w:id="70"/>
      <w:r>
        <w:t>fn main() {</w:t>
      </w:r>
    </w:p>
    <w:p w14:paraId="1655DD89" w14:textId="79D1914D" w:rsidR="009D46E2" w:rsidRDefault="00000000">
      <w:pPr>
        <w:pStyle w:val="Code"/>
      </w:pPr>
      <w:r>
        <w:t xml:space="preserve">  </w:t>
      </w:r>
      <w:del w:id="71" w:author="Eva Morrow" w:date="2025-07-02T15:42:00Z">
        <w:r w:rsidDel="00247A9F">
          <w:rPr>
            <w:rStyle w:val="CodeAnnotation"/>
          </w:rPr>
          <w:delText>1</w:delText>
        </w:r>
      </w:del>
      <w:r>
        <w:t xml:space="preserve"> </w:t>
      </w:r>
      <w:ins w:id="72" w:author="Eva Morrow" w:date="2025-07-02T15:42:00Z">
        <w:r w:rsidR="00247A9F">
          <w:t xml:space="preserve"> </w:t>
        </w:r>
      </w:ins>
      <w:r>
        <w:t>let x = 5;</w:t>
      </w:r>
    </w:p>
    <w:p w14:paraId="77208B6F" w14:textId="3434097E" w:rsidR="009D46E2" w:rsidRDefault="00000000">
      <w:pPr>
        <w:pStyle w:val="Code"/>
      </w:pPr>
      <w:r>
        <w:t xml:space="preserve">  </w:t>
      </w:r>
      <w:del w:id="73" w:author="Eva Morrow" w:date="2025-07-02T15:42:00Z">
        <w:r w:rsidDel="00247A9F">
          <w:rPr>
            <w:rStyle w:val="CodeAnnotation"/>
          </w:rPr>
          <w:delText>2</w:delText>
        </w:r>
      </w:del>
      <w:r>
        <w:t xml:space="preserve"> </w:t>
      </w:r>
      <w:ins w:id="74" w:author="Eva Morrow" w:date="2025-07-02T15:42:00Z">
        <w:r w:rsidR="00247A9F">
          <w:t xml:space="preserve"> </w:t>
        </w:r>
      </w:ins>
      <w:r>
        <w:t>let y = &amp;x;</w:t>
      </w:r>
    </w:p>
    <w:p w14:paraId="36922A25" w14:textId="77777777" w:rsidR="009D46E2" w:rsidRDefault="009D46E2">
      <w:pPr>
        <w:pStyle w:val="Code"/>
      </w:pPr>
    </w:p>
    <w:p w14:paraId="20679AD8" w14:textId="07C8C2F4" w:rsidR="009D46E2" w:rsidRDefault="00000000">
      <w:pPr>
        <w:pStyle w:val="Code"/>
      </w:pPr>
      <w:r>
        <w:t xml:space="preserve">  </w:t>
      </w:r>
      <w:del w:id="75" w:author="Eva Morrow" w:date="2025-07-02T15:42:00Z">
        <w:r w:rsidDel="00247A9F">
          <w:rPr>
            <w:rStyle w:val="CodeAnnotation"/>
          </w:rPr>
          <w:delText>3</w:delText>
        </w:r>
      </w:del>
      <w:r>
        <w:t xml:space="preserve"> </w:t>
      </w:r>
      <w:ins w:id="76" w:author="Eva Morrow" w:date="2025-07-02T15:42:00Z">
        <w:r w:rsidR="00247A9F">
          <w:t xml:space="preserve"> </w:t>
        </w:r>
      </w:ins>
      <w:r>
        <w:t>assert_eq!(5, x);</w:t>
      </w:r>
    </w:p>
    <w:p w14:paraId="41AC1C4C" w14:textId="6AC2A71E" w:rsidR="009D46E2" w:rsidRDefault="00000000">
      <w:pPr>
        <w:pStyle w:val="Code"/>
      </w:pPr>
      <w:r>
        <w:t xml:space="preserve">  </w:t>
      </w:r>
      <w:del w:id="77" w:author="Eva Morrow" w:date="2025-07-02T15:42:00Z">
        <w:r w:rsidDel="00247A9F">
          <w:rPr>
            <w:rStyle w:val="CodeAnnotation"/>
          </w:rPr>
          <w:delText>4</w:delText>
        </w:r>
      </w:del>
      <w:r>
        <w:t xml:space="preserve"> </w:t>
      </w:r>
      <w:ins w:id="78" w:author="Eva Morrow" w:date="2025-07-02T15:42:00Z">
        <w:r w:rsidR="00247A9F">
          <w:t xml:space="preserve"> </w:t>
        </w:r>
      </w:ins>
      <w:r>
        <w:t>assert_eq!(5, *y);</w:t>
      </w:r>
    </w:p>
    <w:p w14:paraId="02C6628F" w14:textId="77777777" w:rsidR="009D46E2" w:rsidRDefault="00000000">
      <w:pPr>
        <w:pStyle w:val="Code"/>
      </w:pPr>
      <w:r>
        <w:t>}</w:t>
      </w:r>
      <w:commentRangeEnd w:id="70"/>
      <w:r w:rsidR="00247A9F">
        <w:rPr>
          <w:rStyle w:val="CommentReference"/>
          <w:rFonts w:ascii="Times New Roman" w:hAnsi="Times New Roman" w:cs="Times New Roman"/>
          <w:color w:val="auto"/>
          <w:lang w:val="en-CA"/>
        </w:rPr>
        <w:commentReference w:id="70"/>
      </w:r>
    </w:p>
    <w:p w14:paraId="0FBFBE5A" w14:textId="77777777" w:rsidR="009D46E2" w:rsidRDefault="00000000">
      <w:pPr>
        <w:pStyle w:val="CodeListingCaption"/>
      </w:pPr>
      <w:r>
        <w:t xml:space="preserve">Using the dereference operator to follow a reference to an </w:t>
      </w:r>
      <w:r>
        <w:rPr>
          <w:rStyle w:val="Literal"/>
        </w:rPr>
        <w:t>i32</w:t>
      </w:r>
      <w:r>
        <w:t xml:space="preserve"> value</w:t>
      </w:r>
    </w:p>
    <w:p w14:paraId="49F6313A" w14:textId="068F7323" w:rsidR="009D46E2" w:rsidRDefault="00000000">
      <w:pPr>
        <w:pStyle w:val="Body"/>
      </w:pPr>
      <w:r>
        <w:t xml:space="preserve">The variable </w:t>
      </w:r>
      <w:r>
        <w:rPr>
          <w:rStyle w:val="Literal"/>
        </w:rPr>
        <w:t>x</w:t>
      </w:r>
      <w:r>
        <w:t xml:space="preserve"> holds an </w:t>
      </w:r>
      <w:r>
        <w:rPr>
          <w:rStyle w:val="Literal"/>
        </w:rPr>
        <w:t>i32</w:t>
      </w:r>
      <w:r>
        <w:t xml:space="preserve"> value </w:t>
      </w:r>
      <w:r>
        <w:rPr>
          <w:rStyle w:val="Literal"/>
        </w:rPr>
        <w:t>5</w:t>
      </w:r>
      <w:del w:id="79" w:author="Eva Morrow" w:date="2025-07-02T15:42:00Z">
        <w:r w:rsidDel="00247A9F">
          <w:delText> </w:delText>
        </w:r>
        <w:r w:rsidDel="00247A9F">
          <w:rPr>
            <w:rStyle w:val="CodeAnnotation"/>
          </w:rPr>
          <w:delText>1</w:delText>
        </w:r>
      </w:del>
      <w:r>
        <w:t xml:space="preserve">. We set </w:t>
      </w:r>
      <w:r>
        <w:rPr>
          <w:rStyle w:val="Literal"/>
        </w:rPr>
        <w:t>y</w:t>
      </w:r>
      <w:r>
        <w:t xml:space="preserve"> equal to a reference to </w:t>
      </w:r>
      <w:r>
        <w:rPr>
          <w:rStyle w:val="Literal"/>
        </w:rPr>
        <w:t>x</w:t>
      </w:r>
      <w:del w:id="80" w:author="Eva Morrow" w:date="2025-07-02T15:42:00Z">
        <w:r w:rsidDel="00247A9F">
          <w:delText> </w:delText>
        </w:r>
        <w:r w:rsidDel="00247A9F">
          <w:rPr>
            <w:rStyle w:val="CodeAnnotation"/>
          </w:rPr>
          <w:delText>2</w:delText>
        </w:r>
      </w:del>
      <w:r>
        <w:t xml:space="preserve">. We can assert that </w:t>
      </w:r>
      <w:r>
        <w:rPr>
          <w:rStyle w:val="Literal"/>
        </w:rPr>
        <w:t>x</w:t>
      </w:r>
      <w:r>
        <w:t xml:space="preserve"> is equal to </w:t>
      </w:r>
      <w:r>
        <w:rPr>
          <w:rStyle w:val="Literal"/>
        </w:rPr>
        <w:t>5</w:t>
      </w:r>
      <w:del w:id="81" w:author="Eva Morrow" w:date="2025-07-02T15:42:00Z">
        <w:r w:rsidDel="00247A9F">
          <w:delText> </w:delText>
        </w:r>
        <w:r w:rsidDel="00247A9F">
          <w:rPr>
            <w:rStyle w:val="CodeAnnotation"/>
          </w:rPr>
          <w:delText>3</w:delText>
        </w:r>
      </w:del>
      <w:r>
        <w:t xml:space="preserve">. However, if we want to make an assertion about the value in </w:t>
      </w:r>
      <w:r>
        <w:rPr>
          <w:rStyle w:val="Literal"/>
        </w:rPr>
        <w:t>y</w:t>
      </w:r>
      <w:r>
        <w:t xml:space="preserve">, we have to use </w:t>
      </w:r>
      <w:r>
        <w:rPr>
          <w:rStyle w:val="Literal"/>
        </w:rPr>
        <w:t>*y</w:t>
      </w:r>
      <w:r>
        <w:t xml:space="preserve"> to follow the reference to the value it’s pointing to (hence</w:t>
      </w:r>
      <w:ins w:id="82" w:author="Audrey Doyle" w:date="2025-09-17T10:30:00Z" w16du:dateUtc="2025-09-17T14:30:00Z">
        <w:r w:rsidR="00B23C90">
          <w:t>,</w:t>
        </w:r>
      </w:ins>
      <w:r>
        <w:t xml:space="preserve"> </w:t>
      </w:r>
      <w:r>
        <w:rPr>
          <w:rStyle w:val="Italic"/>
        </w:rPr>
        <w:t>dereference</w:t>
      </w:r>
      <w:r>
        <w:t xml:space="preserve">) so </w:t>
      </w:r>
      <w:ins w:id="83" w:author="Audrey Doyle" w:date="2025-09-17T10:30:00Z" w16du:dateUtc="2025-09-17T14:30:00Z">
        <w:r w:rsidR="00B23C90">
          <w:t xml:space="preserve">that </w:t>
        </w:r>
      </w:ins>
      <w:r>
        <w:t>the compiler can compare the actual value</w:t>
      </w:r>
      <w:del w:id="84" w:author="Eva Morrow" w:date="2025-07-02T15:42:00Z">
        <w:r w:rsidDel="00247A9F">
          <w:delText> </w:delText>
        </w:r>
        <w:r w:rsidDel="00247A9F">
          <w:rPr>
            <w:rStyle w:val="CodeAnnotation"/>
          </w:rPr>
          <w:delText>4</w:delText>
        </w:r>
      </w:del>
      <w:r>
        <w:t xml:space="preserve">. Once we dereference </w:t>
      </w:r>
      <w:r>
        <w:rPr>
          <w:rStyle w:val="Literal"/>
        </w:rPr>
        <w:t>y</w:t>
      </w:r>
      <w:r>
        <w:t xml:space="preserve">, we have access to the integer value </w:t>
      </w:r>
      <w:r>
        <w:rPr>
          <w:rStyle w:val="Literal"/>
        </w:rPr>
        <w:t>y</w:t>
      </w:r>
      <w:r>
        <w:t xml:space="preserve"> is pointing to that we can compare with </w:t>
      </w:r>
      <w:r>
        <w:rPr>
          <w:rStyle w:val="Literal"/>
        </w:rPr>
        <w:t>5</w:t>
      </w:r>
      <w:r>
        <w:t>.</w:t>
      </w:r>
    </w:p>
    <w:p w14:paraId="04CB6733" w14:textId="77777777" w:rsidR="009D46E2" w:rsidRDefault="00000000">
      <w:pPr>
        <w:pStyle w:val="Body"/>
      </w:pPr>
      <w:r>
        <w:t xml:space="preserve">If we tried to write </w:t>
      </w:r>
      <w:r>
        <w:rPr>
          <w:rStyle w:val="Literal"/>
        </w:rPr>
        <w:t>assert_eq!(5, y);</w:t>
      </w:r>
      <w:r>
        <w:t xml:space="preserve"> instead, we would get this compilation error:</w:t>
      </w:r>
    </w:p>
    <w:p w14:paraId="0A42BCF0" w14:textId="77777777" w:rsidR="009D46E2" w:rsidRDefault="00000000">
      <w:pPr>
        <w:pStyle w:val="Code"/>
      </w:pPr>
      <w:r>
        <w:t>error[E0277]: can't compare `{integer}` with `&amp;{integer}`</w:t>
      </w:r>
    </w:p>
    <w:p w14:paraId="3D56F983" w14:textId="77777777" w:rsidR="009D46E2" w:rsidRDefault="00000000">
      <w:pPr>
        <w:pStyle w:val="Code"/>
      </w:pPr>
      <w:r>
        <w:t xml:space="preserve"> --&gt; src/main.rs:6:5</w:t>
      </w:r>
    </w:p>
    <w:p w14:paraId="4CAEE484" w14:textId="77777777" w:rsidR="009D46E2" w:rsidRDefault="00000000">
      <w:pPr>
        <w:pStyle w:val="Code"/>
      </w:pPr>
      <w:r>
        <w:t xml:space="preserve">  |</w:t>
      </w:r>
    </w:p>
    <w:p w14:paraId="6C817231" w14:textId="77777777" w:rsidR="009D46E2" w:rsidRDefault="00000000">
      <w:pPr>
        <w:pStyle w:val="Code"/>
      </w:pPr>
      <w:r>
        <w:t>6 |     assert_eq!(5, y);</w:t>
      </w:r>
    </w:p>
    <w:p w14:paraId="3D06C4A0" w14:textId="77777777" w:rsidR="009D46E2" w:rsidRDefault="00000000">
      <w:pPr>
        <w:pStyle w:val="Code"/>
      </w:pPr>
      <w:r>
        <w:t xml:space="preserve">  |     ^^^^^^^^^^^^^^^^ no implementation for `{integer} ==</w:t>
      </w:r>
    </w:p>
    <w:p w14:paraId="47B20D82" w14:textId="77777777" w:rsidR="009D46E2" w:rsidRDefault="00000000">
      <w:pPr>
        <w:pStyle w:val="Code"/>
      </w:pPr>
      <w:r>
        <w:t>&amp;{integer}`</w:t>
      </w:r>
    </w:p>
    <w:p w14:paraId="14BD16D6" w14:textId="77777777" w:rsidR="009D46E2" w:rsidRDefault="00000000">
      <w:pPr>
        <w:pStyle w:val="Code"/>
      </w:pPr>
      <w:r>
        <w:t xml:space="preserve">  |</w:t>
      </w:r>
    </w:p>
    <w:p w14:paraId="3521C4B8" w14:textId="77777777" w:rsidR="009D46E2" w:rsidRDefault="00000000">
      <w:pPr>
        <w:pStyle w:val="Code"/>
      </w:pPr>
      <w:r>
        <w:t xml:space="preserve">  = help: the trait `PartialEq&lt;&amp;{integer}&gt;` is not implemented</w:t>
      </w:r>
    </w:p>
    <w:p w14:paraId="6B848A6D" w14:textId="77777777" w:rsidR="009D46E2" w:rsidRDefault="00000000">
      <w:pPr>
        <w:pStyle w:val="Code"/>
      </w:pPr>
      <w:r>
        <w:t>for `{integer}`</w:t>
      </w:r>
    </w:p>
    <w:p w14:paraId="56BF71A8" w14:textId="3CE8C14E" w:rsidR="009D46E2" w:rsidRDefault="00000000">
      <w:pPr>
        <w:pStyle w:val="Body"/>
      </w:pPr>
      <w:r>
        <w:t>Comparing a number and a reference to a number isn’t allowed because they’re different types. We must use the dereference operator to follow the reference to the value it’s pointing to.</w:t>
      </w:r>
    </w:p>
    <w:p w14:paraId="09780FD4" w14:textId="77777777" w:rsidR="009D46E2" w:rsidRDefault="00000000">
      <w:pPr>
        <w:pStyle w:val="HeadB"/>
      </w:pPr>
      <w:bookmarkStart w:id="85" w:name="_Toc206169718"/>
      <w:r>
        <w:t>Using Box&lt;T&gt; Like a Reference</w:t>
      </w:r>
      <w:bookmarkEnd w:id="85"/>
    </w:p>
    <w:p w14:paraId="5E03EAAA" w14:textId="77777777" w:rsidR="009D46E2" w:rsidRDefault="00000000">
      <w:pPr>
        <w:pStyle w:val="Body"/>
      </w:pPr>
      <w:r>
        <w:t xml:space="preserve">We can rewrite the code in Listing 15-6 to use a </w:t>
      </w:r>
      <w:r>
        <w:rPr>
          <w:rStyle w:val="Literal"/>
        </w:rPr>
        <w:t>Box&lt;T&gt;</w:t>
      </w:r>
      <w:r>
        <w:t xml:space="preserve"> instead of a reference; the dereference operator used on the </w:t>
      </w:r>
      <w:r>
        <w:rPr>
          <w:rStyle w:val="Literal"/>
        </w:rPr>
        <w:t>Box&lt;T&gt;</w:t>
      </w:r>
      <w:r>
        <w:t xml:space="preserve"> in Listing 15-7 functions in the same way as the dereference operator used on the reference in Listing 15-6.</w:t>
      </w:r>
    </w:p>
    <w:p w14:paraId="574E73DE" w14:textId="77777777" w:rsidR="009D46E2" w:rsidRDefault="00000000">
      <w:pPr>
        <w:pStyle w:val="CodeLabel"/>
      </w:pPr>
      <w:r>
        <w:t>src/main.rs</w:t>
      </w:r>
    </w:p>
    <w:p w14:paraId="77BFEC01" w14:textId="77777777" w:rsidR="009D46E2" w:rsidRDefault="00000000">
      <w:pPr>
        <w:pStyle w:val="Code"/>
      </w:pPr>
      <w:r>
        <w:rPr>
          <w:rStyle w:val="LiteralGray"/>
        </w:rPr>
        <w:lastRenderedPageBreak/>
        <w:t>fn main() {</w:t>
      </w:r>
    </w:p>
    <w:p w14:paraId="18CDD2D5" w14:textId="77777777" w:rsidR="009D46E2" w:rsidRDefault="00000000">
      <w:pPr>
        <w:pStyle w:val="Code"/>
      </w:pPr>
      <w:r>
        <w:rPr>
          <w:rStyle w:val="LiteralGray"/>
        </w:rPr>
        <w:t xml:space="preserve">    let x = 5;</w:t>
      </w:r>
    </w:p>
    <w:p w14:paraId="2B1E0195" w14:textId="1E7DE5E3" w:rsidR="009D46E2" w:rsidRDefault="00000000">
      <w:pPr>
        <w:pStyle w:val="Code"/>
      </w:pPr>
      <w:r>
        <w:t xml:space="preserve">  </w:t>
      </w:r>
      <w:del w:id="86" w:author="Eva Morrow" w:date="2025-07-02T15:43:00Z">
        <w:r w:rsidDel="00247A9F">
          <w:rPr>
            <w:rStyle w:val="CodeAnnotation"/>
          </w:rPr>
          <w:delText>1</w:delText>
        </w:r>
      </w:del>
      <w:r>
        <w:t xml:space="preserve"> </w:t>
      </w:r>
      <w:ins w:id="87" w:author="Eva Morrow" w:date="2025-07-02T15:43:00Z">
        <w:r w:rsidR="00247A9F">
          <w:t xml:space="preserve"> </w:t>
        </w:r>
      </w:ins>
      <w:r>
        <w:t>let y = Box::new(x);</w:t>
      </w:r>
    </w:p>
    <w:p w14:paraId="392F808E" w14:textId="77777777" w:rsidR="009D46E2" w:rsidRDefault="009D46E2">
      <w:pPr>
        <w:pStyle w:val="Code"/>
      </w:pPr>
    </w:p>
    <w:p w14:paraId="6E638FBD" w14:textId="77777777" w:rsidR="009D46E2" w:rsidRDefault="00000000">
      <w:pPr>
        <w:pStyle w:val="Code"/>
      </w:pPr>
      <w:r>
        <w:rPr>
          <w:rStyle w:val="LiteralGray"/>
        </w:rPr>
        <w:t xml:space="preserve">    assert_eq!(5, x);</w:t>
      </w:r>
    </w:p>
    <w:p w14:paraId="7C8E42C9" w14:textId="3243BC84" w:rsidR="009D46E2" w:rsidRDefault="00000000">
      <w:pPr>
        <w:pStyle w:val="Code"/>
      </w:pPr>
      <w:r>
        <w:t xml:space="preserve">  </w:t>
      </w:r>
      <w:del w:id="88" w:author="Eva Morrow" w:date="2025-07-02T15:43:00Z">
        <w:r w:rsidDel="00247A9F">
          <w:rPr>
            <w:rStyle w:val="CodeAnnotation"/>
          </w:rPr>
          <w:delText>2</w:delText>
        </w:r>
      </w:del>
      <w:r>
        <w:t xml:space="preserve"> </w:t>
      </w:r>
      <w:ins w:id="89" w:author="Eva Morrow" w:date="2025-07-02T15:43:00Z">
        <w:r w:rsidR="00247A9F">
          <w:t xml:space="preserve"> </w:t>
        </w:r>
      </w:ins>
      <w:r>
        <w:rPr>
          <w:rStyle w:val="LiteralGray"/>
        </w:rPr>
        <w:t>assert_eq!(5, *y);</w:t>
      </w:r>
    </w:p>
    <w:p w14:paraId="78A52642" w14:textId="77777777" w:rsidR="009D46E2" w:rsidRDefault="00000000">
      <w:pPr>
        <w:pStyle w:val="Code"/>
      </w:pPr>
      <w:r>
        <w:rPr>
          <w:rStyle w:val="LiteralGray"/>
        </w:rPr>
        <w:t>}</w:t>
      </w:r>
    </w:p>
    <w:p w14:paraId="72B99AF3" w14:textId="77777777" w:rsidR="009D46E2" w:rsidRDefault="00000000">
      <w:pPr>
        <w:pStyle w:val="CodeListingCaption"/>
      </w:pPr>
      <w:r>
        <w:t xml:space="preserve">Using the dereference operator on a </w:t>
      </w:r>
      <w:r>
        <w:rPr>
          <w:rStyle w:val="Literal"/>
        </w:rPr>
        <w:t>Box&lt;i32&gt;</w:t>
      </w:r>
    </w:p>
    <w:p w14:paraId="557A488C" w14:textId="77777777" w:rsidR="009D46E2" w:rsidRDefault="00000000">
      <w:pPr>
        <w:pStyle w:val="Body"/>
      </w:pPr>
      <w:r>
        <w:t xml:space="preserve">The main difference between Listing 15-7 and Listing 15-6 is that here we set </w:t>
      </w:r>
      <w:r>
        <w:rPr>
          <w:rStyle w:val="Literal"/>
        </w:rPr>
        <w:t>y</w:t>
      </w:r>
      <w:r>
        <w:t xml:space="preserve"> to be an instance of a box pointing to a copied value of </w:t>
      </w:r>
      <w:r>
        <w:rPr>
          <w:rStyle w:val="Literal"/>
        </w:rPr>
        <w:t>x</w:t>
      </w:r>
      <w:r>
        <w:t xml:space="preserve"> rather than a reference pointing to the value of </w:t>
      </w:r>
      <w:r>
        <w:rPr>
          <w:rStyle w:val="Literal"/>
        </w:rPr>
        <w:t>x</w:t>
      </w:r>
      <w:del w:id="90" w:author="Eva Morrow" w:date="2025-07-02T15:43:00Z">
        <w:r w:rsidDel="00247A9F">
          <w:delText> </w:delText>
        </w:r>
        <w:r w:rsidDel="00247A9F">
          <w:rPr>
            <w:rStyle w:val="CodeAnnotation"/>
          </w:rPr>
          <w:delText>1</w:delText>
        </w:r>
      </w:del>
      <w:r>
        <w:t>. In the last assertion</w:t>
      </w:r>
      <w:del w:id="91" w:author="Eva Morrow" w:date="2025-07-02T15:43:00Z">
        <w:r w:rsidDel="00247A9F">
          <w:delText> </w:delText>
        </w:r>
        <w:r w:rsidDel="00247A9F">
          <w:rPr>
            <w:rStyle w:val="CodeAnnotation"/>
          </w:rPr>
          <w:delText>2</w:delText>
        </w:r>
      </w:del>
      <w:r>
        <w:t xml:space="preserve">, we can use the dereference operator to follow the box’s pointer in the same way that we did when </w:t>
      </w:r>
      <w:r>
        <w:rPr>
          <w:rStyle w:val="Literal"/>
        </w:rPr>
        <w:t>y</w:t>
      </w:r>
      <w:r>
        <w:t xml:space="preserve"> was a reference. Next, we’ll explore what is special about </w:t>
      </w:r>
      <w:r>
        <w:rPr>
          <w:rStyle w:val="Literal"/>
        </w:rPr>
        <w:t>Box&lt;T&gt;</w:t>
      </w:r>
      <w:r>
        <w:t xml:space="preserve"> that enables us to use the dereference operator by defining our own box type.</w:t>
      </w:r>
    </w:p>
    <w:p w14:paraId="4F3E0ED5" w14:textId="77777777" w:rsidR="009D46E2" w:rsidRDefault="00000000">
      <w:pPr>
        <w:pStyle w:val="HeadB"/>
      </w:pPr>
      <w:bookmarkStart w:id="92" w:name="_Toc206169719"/>
      <w:r>
        <w:t>Defining Our Own Smart Pointer</w:t>
      </w:r>
      <w:bookmarkEnd w:id="92"/>
    </w:p>
    <w:p w14:paraId="1ACBD168" w14:textId="4AEB8BAD" w:rsidR="009D46E2" w:rsidRDefault="00000000">
      <w:pPr>
        <w:pStyle w:val="Body"/>
      </w:pPr>
      <w:r>
        <w:t xml:space="preserve">Let’s build a </w:t>
      </w:r>
      <w:r w:rsidR="00113056">
        <w:t>wrapper type</w:t>
      </w:r>
      <w:r>
        <w:t xml:space="preserve"> similar to the </w:t>
      </w:r>
      <w:r>
        <w:rPr>
          <w:rStyle w:val="Literal"/>
        </w:rPr>
        <w:t>Box&lt;T&gt;</w:t>
      </w:r>
      <w:r>
        <w:t xml:space="preserve"> type provided by the standard library to experience how smart pointer</w:t>
      </w:r>
      <w:r w:rsidR="00113056">
        <w:t xml:space="preserve"> type</w:t>
      </w:r>
      <w:r>
        <w:t>s behave differently from references by default. Then</w:t>
      </w:r>
      <w:ins w:id="93" w:author="Audrey Doyle" w:date="2025-09-17T10:31:00Z" w16du:dateUtc="2025-09-17T14:31:00Z">
        <w:r w:rsidR="00BF336E">
          <w:t>,</w:t>
        </w:r>
      </w:ins>
      <w:r>
        <w:t xml:space="preserve"> we’ll look at how to add the ability to use the dereference operator.</w:t>
      </w:r>
    </w:p>
    <w:p w14:paraId="171C1514" w14:textId="08C98101" w:rsidR="00113056" w:rsidRDefault="00113056" w:rsidP="00D0055E">
      <w:pPr>
        <w:pStyle w:val="Note"/>
        <w:spacing w:before="200" w:after="0"/>
      </w:pPr>
      <w:r>
        <w:rPr>
          <w:rStyle w:val="NoteHead"/>
          <w:iCs w:val="0"/>
        </w:rPr>
        <w:t>Note</w:t>
      </w:r>
      <w:r>
        <w:tab/>
        <w:t xml:space="preserve">There’s one big difference between the </w:t>
      </w:r>
      <w:r>
        <w:rPr>
          <w:rStyle w:val="Literal"/>
        </w:rPr>
        <w:t>MyBox&lt;T&gt;</w:t>
      </w:r>
      <w:r>
        <w:t xml:space="preserve"> type we’re about to build and the real </w:t>
      </w:r>
      <w:r>
        <w:rPr>
          <w:rStyle w:val="Literal"/>
        </w:rPr>
        <w:t>Box&lt;T&gt;</w:t>
      </w:r>
      <w:r>
        <w:t xml:space="preserve">: </w:t>
      </w:r>
      <w:del w:id="94" w:author="Audrey Doyle" w:date="2025-09-17T10:31:00Z" w16du:dateUtc="2025-09-17T14:31:00Z">
        <w:r w:rsidDel="00BF336E">
          <w:delText xml:space="preserve">our </w:delText>
        </w:r>
      </w:del>
      <w:ins w:id="95" w:author="Audrey Doyle" w:date="2025-09-17T10:31:00Z" w16du:dateUtc="2025-09-17T14:31:00Z">
        <w:r w:rsidR="00BF336E">
          <w:t xml:space="preserve">Our </w:t>
        </w:r>
      </w:ins>
      <w:r>
        <w:t xml:space="preserve">version will not store its data on the heap. We are focusing this example on </w:t>
      </w:r>
      <w:r>
        <w:rPr>
          <w:rStyle w:val="Literal"/>
        </w:rPr>
        <w:t>Deref</w:t>
      </w:r>
      <w:r>
        <w:t>, so where the data is actually stored is less important than the pointer-like behavior.</w:t>
      </w:r>
    </w:p>
    <w:p w14:paraId="182D35F6" w14:textId="77777777" w:rsidR="009D46E2" w:rsidRDefault="00000000">
      <w:pPr>
        <w:pStyle w:val="Body"/>
      </w:pPr>
      <w:r>
        <w:t xml:space="preserve">The </w:t>
      </w:r>
      <w:r>
        <w:rPr>
          <w:rStyle w:val="Literal"/>
        </w:rPr>
        <w:t>Box&lt;T&gt;</w:t>
      </w:r>
      <w:r>
        <w:t xml:space="preserve"> type is ultimately defined as a tuple struct with one element, so Listing 15-8 defines a </w:t>
      </w:r>
      <w:r>
        <w:rPr>
          <w:rStyle w:val="Literal"/>
        </w:rPr>
        <w:t>MyBox&lt;T&gt;</w:t>
      </w:r>
      <w:r>
        <w:t xml:space="preserve"> type in the same way. We’ll also define a </w:t>
      </w:r>
      <w:r>
        <w:rPr>
          <w:rStyle w:val="Literal"/>
        </w:rPr>
        <w:t>new</w:t>
      </w:r>
      <w:r>
        <w:t xml:space="preserve"> function to match the </w:t>
      </w:r>
      <w:r>
        <w:rPr>
          <w:rStyle w:val="Literal"/>
        </w:rPr>
        <w:t>new</w:t>
      </w:r>
      <w:r>
        <w:t xml:space="preserve"> function defined on </w:t>
      </w:r>
      <w:r>
        <w:rPr>
          <w:rStyle w:val="Literal"/>
        </w:rPr>
        <w:t>Box&lt;T&gt;</w:t>
      </w:r>
      <w:r>
        <w:t>.</w:t>
      </w:r>
    </w:p>
    <w:p w14:paraId="197BD42B" w14:textId="77777777" w:rsidR="009D46E2" w:rsidRDefault="00000000">
      <w:pPr>
        <w:pStyle w:val="CodeLabel"/>
      </w:pPr>
      <w:r>
        <w:t>src/main.rs</w:t>
      </w:r>
    </w:p>
    <w:p w14:paraId="3E873922" w14:textId="77777777" w:rsidR="009D46E2" w:rsidRDefault="00000000" w:rsidP="008110BF">
      <w:pPr>
        <w:pStyle w:val="Code"/>
      </w:pPr>
      <w:del w:id="96" w:author="Eva Morrow" w:date="2025-07-02T15:43:00Z">
        <w:r w:rsidDel="00247A9F">
          <w:delText xml:space="preserve"> </w:delText>
        </w:r>
        <w:r w:rsidDel="00247A9F">
          <w:rPr>
            <w:rStyle w:val="CodeAnnotation"/>
          </w:rPr>
          <w:delText>1</w:delText>
        </w:r>
        <w:r w:rsidDel="00247A9F">
          <w:delText xml:space="preserve"> </w:delText>
        </w:r>
      </w:del>
      <w:r>
        <w:t>struct MyBox&lt;T&gt;(T);</w:t>
      </w:r>
    </w:p>
    <w:p w14:paraId="64A79A14" w14:textId="77777777" w:rsidR="009D46E2" w:rsidRDefault="009D46E2">
      <w:pPr>
        <w:pStyle w:val="Code"/>
      </w:pPr>
    </w:p>
    <w:p w14:paraId="0CCECB1C" w14:textId="77777777" w:rsidR="009D46E2" w:rsidRDefault="00000000">
      <w:pPr>
        <w:pStyle w:val="Code"/>
      </w:pPr>
      <w:r>
        <w:t>impl&lt;T&gt; MyBox&lt;T&gt; {</w:t>
      </w:r>
    </w:p>
    <w:p w14:paraId="74529C7A" w14:textId="1EA7451C" w:rsidR="009D46E2" w:rsidRDefault="00000000">
      <w:pPr>
        <w:pStyle w:val="Code"/>
      </w:pPr>
      <w:r>
        <w:t xml:space="preserve">  </w:t>
      </w:r>
      <w:ins w:id="97" w:author="Carol Nichols" w:date="2025-10-03T16:53:00Z" w16du:dateUtc="2025-10-03T20:53:00Z">
        <w:r w:rsidR="00EF6BE6">
          <w:t xml:space="preserve"> </w:t>
        </w:r>
      </w:ins>
      <w:del w:id="98" w:author="Eva Morrow" w:date="2025-07-02T15:43:00Z">
        <w:r w:rsidDel="00247A9F">
          <w:rPr>
            <w:rStyle w:val="CodeAnnotation"/>
          </w:rPr>
          <w:delText>2</w:delText>
        </w:r>
      </w:del>
      <w:r>
        <w:t xml:space="preserve"> fn new(x: T) -&gt; MyBox&lt;T&gt; {</w:t>
      </w:r>
    </w:p>
    <w:p w14:paraId="2049F413" w14:textId="60F6F341" w:rsidR="009D46E2" w:rsidRDefault="00000000">
      <w:pPr>
        <w:pStyle w:val="Code"/>
      </w:pPr>
      <w:r>
        <w:t xml:space="preserve">      </w:t>
      </w:r>
      <w:del w:id="99" w:author="Eva Morrow" w:date="2025-07-02T15:43:00Z">
        <w:r w:rsidDel="00247A9F">
          <w:rPr>
            <w:rStyle w:val="CodeAnnotation"/>
          </w:rPr>
          <w:delText>3</w:delText>
        </w:r>
      </w:del>
      <w:r>
        <w:t xml:space="preserve"> </w:t>
      </w:r>
      <w:ins w:id="100" w:author="Eva Morrow" w:date="2025-07-02T15:43:00Z">
        <w:r w:rsidR="00247A9F">
          <w:t xml:space="preserve"> </w:t>
        </w:r>
      </w:ins>
      <w:r>
        <w:t>MyBox(x)</w:t>
      </w:r>
    </w:p>
    <w:p w14:paraId="50254B34" w14:textId="77777777" w:rsidR="009D46E2" w:rsidRDefault="00000000">
      <w:pPr>
        <w:pStyle w:val="Code"/>
      </w:pPr>
      <w:r>
        <w:t xml:space="preserve">    }</w:t>
      </w:r>
    </w:p>
    <w:p w14:paraId="41C2DC9D" w14:textId="77777777" w:rsidR="009D46E2" w:rsidRDefault="00000000">
      <w:pPr>
        <w:pStyle w:val="Code"/>
      </w:pPr>
      <w:r>
        <w:t>}</w:t>
      </w:r>
    </w:p>
    <w:p w14:paraId="6B963AE4" w14:textId="77777777" w:rsidR="009D46E2" w:rsidRDefault="00000000">
      <w:pPr>
        <w:pStyle w:val="CodeListingCaption"/>
      </w:pPr>
      <w:r>
        <w:t xml:space="preserve">Defining a </w:t>
      </w:r>
      <w:r>
        <w:rPr>
          <w:rStyle w:val="Literal"/>
        </w:rPr>
        <w:t>MyBox&lt;T&gt;</w:t>
      </w:r>
      <w:r>
        <w:t xml:space="preserve"> type</w:t>
      </w:r>
    </w:p>
    <w:p w14:paraId="7D5E1E15" w14:textId="77777777" w:rsidR="009D46E2" w:rsidRDefault="00000000">
      <w:pPr>
        <w:pStyle w:val="Body"/>
      </w:pPr>
      <w:r>
        <w:t xml:space="preserve">We define a struct named </w:t>
      </w:r>
      <w:r>
        <w:rPr>
          <w:rStyle w:val="Literal"/>
        </w:rPr>
        <w:t>MyBox</w:t>
      </w:r>
      <w:r>
        <w:t xml:space="preserve"> and declare a generic parameter </w:t>
      </w:r>
      <w:r>
        <w:rPr>
          <w:rStyle w:val="Literal"/>
        </w:rPr>
        <w:t>T</w:t>
      </w:r>
      <w:del w:id="101" w:author="Eva Morrow" w:date="2025-07-02T15:43:00Z">
        <w:r w:rsidDel="00247A9F">
          <w:delText> </w:delText>
        </w:r>
        <w:r w:rsidDel="00247A9F">
          <w:rPr>
            <w:rStyle w:val="CodeAnnotation"/>
          </w:rPr>
          <w:delText>1</w:delText>
        </w:r>
      </w:del>
      <w:r>
        <w:t xml:space="preserve"> because we want our type to hold values of any type. The </w:t>
      </w:r>
      <w:r>
        <w:rPr>
          <w:rStyle w:val="Literal"/>
        </w:rPr>
        <w:t>MyBox</w:t>
      </w:r>
      <w:r>
        <w:t xml:space="preserve"> type is a tuple struct with one element of type </w:t>
      </w:r>
      <w:r>
        <w:rPr>
          <w:rStyle w:val="Literal"/>
        </w:rPr>
        <w:t>T</w:t>
      </w:r>
      <w:r>
        <w:t xml:space="preserve">. The </w:t>
      </w:r>
      <w:r>
        <w:rPr>
          <w:rStyle w:val="Literal"/>
        </w:rPr>
        <w:lastRenderedPageBreak/>
        <w:t>MyBox::new</w:t>
      </w:r>
      <w:r>
        <w:t xml:space="preserve"> function takes one parameter of type </w:t>
      </w:r>
      <w:r>
        <w:rPr>
          <w:rStyle w:val="Literal"/>
        </w:rPr>
        <w:t>T</w:t>
      </w:r>
      <w:del w:id="102" w:author="Eva Morrow" w:date="2025-07-02T15:44:00Z">
        <w:r w:rsidDel="00247A9F">
          <w:delText> </w:delText>
        </w:r>
      </w:del>
      <w:del w:id="103" w:author="Eva Morrow" w:date="2025-07-02T15:43:00Z">
        <w:r w:rsidDel="00247A9F">
          <w:rPr>
            <w:rStyle w:val="CodeAnnotation"/>
          </w:rPr>
          <w:delText>2</w:delText>
        </w:r>
      </w:del>
      <w:r>
        <w:t xml:space="preserve"> and returns a </w:t>
      </w:r>
      <w:r>
        <w:rPr>
          <w:rStyle w:val="Literal"/>
        </w:rPr>
        <w:t>MyBox</w:t>
      </w:r>
      <w:r>
        <w:t xml:space="preserve"> instance that holds the value passed in</w:t>
      </w:r>
      <w:del w:id="104" w:author="Eva Morrow" w:date="2025-07-02T15:44:00Z">
        <w:r w:rsidDel="00247A9F">
          <w:delText> </w:delText>
        </w:r>
        <w:r w:rsidDel="00247A9F">
          <w:rPr>
            <w:rStyle w:val="CodeAnnotation"/>
          </w:rPr>
          <w:delText>3</w:delText>
        </w:r>
      </w:del>
      <w:r>
        <w:t>.</w:t>
      </w:r>
    </w:p>
    <w:p w14:paraId="1EB502FE" w14:textId="5E5F48D3" w:rsidR="009D46E2" w:rsidRDefault="00000000">
      <w:pPr>
        <w:pStyle w:val="Body"/>
      </w:pPr>
      <w:r>
        <w:t xml:space="preserve">Let’s try adding the </w:t>
      </w:r>
      <w:r>
        <w:rPr>
          <w:rStyle w:val="Literal"/>
        </w:rPr>
        <w:t>main</w:t>
      </w:r>
      <w:r>
        <w:t xml:space="preserve"> function in Listing 15-7 to Listing 15-8 and changing it to use the </w:t>
      </w:r>
      <w:r>
        <w:rPr>
          <w:rStyle w:val="Literal"/>
        </w:rPr>
        <w:t>MyBox&lt;T&gt;</w:t>
      </w:r>
      <w:r>
        <w:t xml:space="preserve"> type we’ve defined instead of </w:t>
      </w:r>
      <w:r>
        <w:rPr>
          <w:rStyle w:val="Literal"/>
        </w:rPr>
        <w:t>Box&lt;T&gt;</w:t>
      </w:r>
      <w:r>
        <w:t>. The code in Listing 15-9 won’t compile</w:t>
      </w:r>
      <w:ins w:id="105" w:author="Audrey Doyle" w:date="2025-09-17T10:32:00Z" w16du:dateUtc="2025-09-17T14:32:00Z">
        <w:r w:rsidR="00BF336E">
          <w:t>,</w:t>
        </w:r>
      </w:ins>
      <w:r>
        <w:t xml:space="preserve"> because Rust doesn’t know how to dereference </w:t>
      </w:r>
      <w:r>
        <w:rPr>
          <w:rStyle w:val="Literal"/>
        </w:rPr>
        <w:t>MyBox</w:t>
      </w:r>
      <w:r>
        <w:t>.</w:t>
      </w:r>
    </w:p>
    <w:p w14:paraId="21408B63" w14:textId="77777777" w:rsidR="009D46E2" w:rsidRDefault="00000000">
      <w:pPr>
        <w:pStyle w:val="CodeLabel"/>
      </w:pPr>
      <w:r>
        <w:t>src/main.rs</w:t>
      </w:r>
    </w:p>
    <w:p w14:paraId="443028E2" w14:textId="77777777" w:rsidR="009D46E2" w:rsidRDefault="00000000">
      <w:pPr>
        <w:pStyle w:val="Code"/>
      </w:pPr>
      <w:r>
        <w:rPr>
          <w:rStyle w:val="LiteralGray"/>
        </w:rPr>
        <w:t>fn main() {</w:t>
      </w:r>
    </w:p>
    <w:p w14:paraId="069D50BA" w14:textId="77777777" w:rsidR="009D46E2" w:rsidRDefault="00000000">
      <w:pPr>
        <w:pStyle w:val="Code"/>
      </w:pPr>
      <w:r>
        <w:rPr>
          <w:rStyle w:val="LiteralGray"/>
        </w:rPr>
        <w:t xml:space="preserve">    let x = 5;</w:t>
      </w:r>
    </w:p>
    <w:p w14:paraId="5C2EB541" w14:textId="77777777" w:rsidR="009D46E2" w:rsidRDefault="00000000">
      <w:pPr>
        <w:pStyle w:val="Code"/>
      </w:pPr>
      <w:r>
        <w:t xml:space="preserve">    let y = MyBox::new(x);</w:t>
      </w:r>
    </w:p>
    <w:p w14:paraId="06EC559C" w14:textId="77777777" w:rsidR="009D46E2" w:rsidRDefault="009D46E2">
      <w:pPr>
        <w:pStyle w:val="Code"/>
      </w:pPr>
    </w:p>
    <w:p w14:paraId="339CF0BA" w14:textId="77777777" w:rsidR="009D46E2" w:rsidRDefault="00000000">
      <w:pPr>
        <w:pStyle w:val="Code"/>
      </w:pPr>
      <w:r>
        <w:rPr>
          <w:rStyle w:val="LiteralGray"/>
        </w:rPr>
        <w:t xml:space="preserve">    assert_eq!(5, x);</w:t>
      </w:r>
    </w:p>
    <w:p w14:paraId="26CBEC1C" w14:textId="77777777" w:rsidR="009D46E2" w:rsidRDefault="00000000">
      <w:pPr>
        <w:pStyle w:val="Code"/>
      </w:pPr>
      <w:r>
        <w:rPr>
          <w:rStyle w:val="LiteralGray"/>
        </w:rPr>
        <w:t xml:space="preserve">    assert_eq!(5, *y);</w:t>
      </w:r>
    </w:p>
    <w:p w14:paraId="782DAE28" w14:textId="77777777" w:rsidR="009D46E2" w:rsidRDefault="00000000">
      <w:pPr>
        <w:pStyle w:val="Code"/>
      </w:pPr>
      <w:r>
        <w:rPr>
          <w:rStyle w:val="LiteralGray"/>
        </w:rPr>
        <w:t>}</w:t>
      </w:r>
    </w:p>
    <w:p w14:paraId="0B7F3962" w14:textId="77777777" w:rsidR="009D46E2" w:rsidRDefault="00000000">
      <w:pPr>
        <w:pStyle w:val="CodeListingCaption"/>
      </w:pPr>
      <w:r>
        <w:t xml:space="preserve">Attempting to use </w:t>
      </w:r>
      <w:r>
        <w:rPr>
          <w:rStyle w:val="Literal"/>
        </w:rPr>
        <w:t>MyBox&lt;T&gt;</w:t>
      </w:r>
      <w:r>
        <w:t xml:space="preserve"> in the same way we used references and </w:t>
      </w:r>
      <w:r>
        <w:rPr>
          <w:rStyle w:val="Literal"/>
        </w:rPr>
        <w:t>Box&lt;T&gt;</w:t>
      </w:r>
    </w:p>
    <w:p w14:paraId="2AC91A07" w14:textId="77777777" w:rsidR="009D46E2" w:rsidRDefault="00000000">
      <w:pPr>
        <w:pStyle w:val="Body"/>
      </w:pPr>
      <w:r>
        <w:t>Here’s the resultant compilation error:</w:t>
      </w:r>
    </w:p>
    <w:p w14:paraId="7FF84592" w14:textId="77777777" w:rsidR="009D46E2" w:rsidRDefault="00000000">
      <w:pPr>
        <w:pStyle w:val="Code"/>
      </w:pPr>
      <w:r>
        <w:t>error[E0614]: type `MyBox&lt;{integer}&gt;` cannot be dereferenced</w:t>
      </w:r>
    </w:p>
    <w:p w14:paraId="7291F9BB" w14:textId="77777777" w:rsidR="009D46E2" w:rsidRDefault="00000000">
      <w:pPr>
        <w:pStyle w:val="Code"/>
      </w:pPr>
      <w:r>
        <w:t xml:space="preserve">  --&gt; src/main.rs:14:19</w:t>
      </w:r>
    </w:p>
    <w:p w14:paraId="65267956" w14:textId="77777777" w:rsidR="009D46E2" w:rsidRDefault="00000000">
      <w:pPr>
        <w:pStyle w:val="Code"/>
      </w:pPr>
      <w:r>
        <w:t xml:space="preserve">   |</w:t>
      </w:r>
    </w:p>
    <w:p w14:paraId="1009C292" w14:textId="77777777" w:rsidR="009D46E2" w:rsidRDefault="00000000">
      <w:pPr>
        <w:pStyle w:val="Code"/>
      </w:pPr>
      <w:r>
        <w:t>14 |     assert_eq!(5, *y);</w:t>
      </w:r>
    </w:p>
    <w:p w14:paraId="617A04D9" w14:textId="77777777" w:rsidR="009D46E2" w:rsidRDefault="00000000">
      <w:pPr>
        <w:pStyle w:val="Code"/>
      </w:pPr>
      <w:r>
        <w:t xml:space="preserve">   |                   ^^</w:t>
      </w:r>
    </w:p>
    <w:p w14:paraId="2118E04F" w14:textId="7C36496B" w:rsidR="009D46E2" w:rsidRDefault="00000000">
      <w:pPr>
        <w:pStyle w:val="Body"/>
      </w:pPr>
      <w:r>
        <w:t xml:space="preserve">Our </w:t>
      </w:r>
      <w:r>
        <w:rPr>
          <w:rStyle w:val="Literal"/>
        </w:rPr>
        <w:t>MyBox&lt;T&gt;</w:t>
      </w:r>
      <w:r>
        <w:t xml:space="preserve"> type can’t be dereferenced because we haven’t implemented that ability on our type. To enable dereferencing with the </w:t>
      </w:r>
      <w:r>
        <w:rPr>
          <w:rStyle w:val="Literal"/>
        </w:rPr>
        <w:t>*</w:t>
      </w:r>
      <w:r>
        <w:t xml:space="preserve"> operator, we implement the </w:t>
      </w:r>
      <w:r>
        <w:rPr>
          <w:rStyle w:val="Literal"/>
        </w:rPr>
        <w:t>Deref</w:t>
      </w:r>
      <w:r>
        <w:t xml:space="preserve"> trait.</w:t>
      </w:r>
    </w:p>
    <w:p w14:paraId="52620A9E" w14:textId="77777777" w:rsidR="009D46E2" w:rsidRDefault="00000000">
      <w:pPr>
        <w:pStyle w:val="HeadB"/>
      </w:pPr>
      <w:bookmarkStart w:id="106" w:name="_Toc206169720"/>
      <w:r>
        <w:t>Implementing the Deref Trait</w:t>
      </w:r>
      <w:bookmarkEnd w:id="106"/>
    </w:p>
    <w:p w14:paraId="163E3A06" w14:textId="209A9CA4" w:rsidR="009D46E2" w:rsidRDefault="00000000">
      <w:pPr>
        <w:pStyle w:val="Body"/>
      </w:pPr>
      <w:r>
        <w:t xml:space="preserve">As discussed in </w:t>
      </w:r>
      <w:r w:rsidRPr="00BF336E">
        <w:rPr>
          <w:rStyle w:val="Xref"/>
          <w:rPrChange w:id="107" w:author="Audrey Doyle" w:date="2025-09-17T10:33:00Z" w16du:dateUtc="2025-09-17T14:33:00Z">
            <w:rPr/>
          </w:rPrChange>
        </w:rPr>
        <w:t>“</w:t>
      </w:r>
      <w:r w:rsidRPr="00BF336E">
        <w:rPr>
          <w:rStyle w:val="Xref"/>
        </w:rPr>
        <w:t>Implementing a Trait on a Type</w:t>
      </w:r>
      <w:r w:rsidRPr="00BF336E">
        <w:rPr>
          <w:rStyle w:val="Xref"/>
          <w:rPrChange w:id="108" w:author="Audrey Doyle" w:date="2025-09-17T10:33:00Z" w16du:dateUtc="2025-09-17T14:33:00Z">
            <w:rPr/>
          </w:rPrChange>
        </w:rPr>
        <w:t xml:space="preserve">” on </w:t>
      </w:r>
      <w:r w:rsidRPr="00BF336E">
        <w:rPr>
          <w:rStyle w:val="Xref"/>
        </w:rPr>
        <w:t>page</w:t>
      </w:r>
      <w:r w:rsidR="006D519C">
        <w:rPr>
          <w:rStyle w:val="Xref"/>
        </w:rPr>
        <w:t> </w:t>
      </w:r>
      <w:r>
        <w:rPr>
          <w:rStyle w:val="Xref"/>
        </w:rPr>
        <w:t>XX</w:t>
      </w:r>
      <w:r>
        <w:t xml:space="preserve">, to implement a trait we need to provide implementations for the trait’s required methods. The </w:t>
      </w:r>
      <w:r>
        <w:rPr>
          <w:rStyle w:val="Literal"/>
        </w:rPr>
        <w:t>Deref</w:t>
      </w:r>
      <w:r>
        <w:t xml:space="preserve"> trait, provided by the standard library, requires us to implement one method named </w:t>
      </w:r>
      <w:r>
        <w:rPr>
          <w:rStyle w:val="Literal"/>
        </w:rPr>
        <w:t>deref</w:t>
      </w:r>
      <w:r>
        <w:t xml:space="preserve"> that borrows </w:t>
      </w:r>
      <w:r>
        <w:rPr>
          <w:rStyle w:val="Literal"/>
        </w:rPr>
        <w:t>self</w:t>
      </w:r>
      <w:r>
        <w:t xml:space="preserve"> and returns a reference to the inner data. Listing 15-10 contains an implementation of </w:t>
      </w:r>
      <w:r>
        <w:rPr>
          <w:rStyle w:val="Literal"/>
        </w:rPr>
        <w:t>Deref</w:t>
      </w:r>
      <w:r>
        <w:t xml:space="preserve"> to add to the definition of </w:t>
      </w:r>
      <w:r>
        <w:rPr>
          <w:rStyle w:val="Literal"/>
        </w:rPr>
        <w:t>MyBox&lt;T&gt;</w:t>
      </w:r>
      <w:r>
        <w:t>.</w:t>
      </w:r>
    </w:p>
    <w:p w14:paraId="6C44BDDC" w14:textId="77777777" w:rsidR="009D46E2" w:rsidRDefault="00000000">
      <w:pPr>
        <w:pStyle w:val="CodeLabel"/>
      </w:pPr>
      <w:r>
        <w:t>src/main.rs</w:t>
      </w:r>
    </w:p>
    <w:p w14:paraId="24349E47" w14:textId="77777777" w:rsidR="009D46E2" w:rsidRDefault="00000000">
      <w:pPr>
        <w:pStyle w:val="Code"/>
      </w:pPr>
      <w:r>
        <w:t>use std::ops::Deref;</w:t>
      </w:r>
    </w:p>
    <w:p w14:paraId="11A8DF4A" w14:textId="77777777" w:rsidR="009D46E2" w:rsidRDefault="009D46E2">
      <w:pPr>
        <w:pStyle w:val="Code"/>
      </w:pPr>
    </w:p>
    <w:p w14:paraId="168AD707" w14:textId="77777777" w:rsidR="009D46E2" w:rsidRDefault="00000000">
      <w:pPr>
        <w:pStyle w:val="Code"/>
      </w:pPr>
      <w:r>
        <w:t>impl&lt;T&gt; Deref for MyBox&lt;T&gt; {</w:t>
      </w:r>
    </w:p>
    <w:p w14:paraId="6767E369" w14:textId="4CA71F25" w:rsidR="009D46E2" w:rsidRDefault="00000000">
      <w:pPr>
        <w:pStyle w:val="Code"/>
      </w:pPr>
      <w:r>
        <w:t xml:space="preserve">  </w:t>
      </w:r>
      <w:del w:id="109" w:author="Eva Morrow" w:date="2025-07-02T15:45:00Z">
        <w:r w:rsidDel="00247A9F">
          <w:rPr>
            <w:rStyle w:val="CodeAnnotation"/>
          </w:rPr>
          <w:delText>1</w:delText>
        </w:r>
      </w:del>
      <w:r>
        <w:t xml:space="preserve"> </w:t>
      </w:r>
      <w:ins w:id="110" w:author="Eva Morrow" w:date="2025-07-02T15:45:00Z">
        <w:r w:rsidR="00247A9F">
          <w:t xml:space="preserve"> </w:t>
        </w:r>
      </w:ins>
      <w:r>
        <w:t>type Target = T;</w:t>
      </w:r>
    </w:p>
    <w:p w14:paraId="178C1202" w14:textId="77777777" w:rsidR="009D46E2" w:rsidRDefault="009D46E2">
      <w:pPr>
        <w:pStyle w:val="Code"/>
      </w:pPr>
    </w:p>
    <w:p w14:paraId="739B888D" w14:textId="77777777" w:rsidR="009D46E2" w:rsidRDefault="00000000">
      <w:pPr>
        <w:pStyle w:val="Code"/>
      </w:pPr>
      <w:r>
        <w:t xml:space="preserve">    fn deref(&amp;self) -&gt; &amp;Self::Target {</w:t>
      </w:r>
    </w:p>
    <w:p w14:paraId="30D28169" w14:textId="47BD397E" w:rsidR="009D46E2" w:rsidRDefault="00000000">
      <w:pPr>
        <w:pStyle w:val="Code"/>
      </w:pPr>
      <w:r>
        <w:t xml:space="preserve">      </w:t>
      </w:r>
      <w:ins w:id="111" w:author="Eva Morrow" w:date="2025-07-02T15:45:00Z">
        <w:r w:rsidR="00247A9F">
          <w:rPr>
            <w:rStyle w:val="CodeAnnotation"/>
          </w:rPr>
          <w:t>1</w:t>
        </w:r>
      </w:ins>
      <w:del w:id="112" w:author="Eva Morrow" w:date="2025-07-02T15:45:00Z">
        <w:r w:rsidDel="00247A9F">
          <w:rPr>
            <w:rStyle w:val="CodeAnnotation"/>
          </w:rPr>
          <w:delText>2</w:delText>
        </w:r>
      </w:del>
      <w:r>
        <w:t xml:space="preserve"> &amp;self.0</w:t>
      </w:r>
    </w:p>
    <w:p w14:paraId="16BB5A1C" w14:textId="77777777" w:rsidR="009D46E2" w:rsidRDefault="00000000">
      <w:pPr>
        <w:pStyle w:val="Code"/>
      </w:pPr>
      <w:r>
        <w:t xml:space="preserve">    }</w:t>
      </w:r>
    </w:p>
    <w:p w14:paraId="2C7CAA28" w14:textId="77777777" w:rsidR="009D46E2" w:rsidRDefault="00000000">
      <w:pPr>
        <w:pStyle w:val="Code"/>
      </w:pPr>
      <w:r>
        <w:t>}</w:t>
      </w:r>
    </w:p>
    <w:p w14:paraId="45988D08" w14:textId="77777777" w:rsidR="009D46E2" w:rsidRDefault="00000000">
      <w:pPr>
        <w:pStyle w:val="CodeListingCaption"/>
      </w:pPr>
      <w:r>
        <w:lastRenderedPageBreak/>
        <w:t xml:space="preserve">Implementing </w:t>
      </w:r>
      <w:r>
        <w:rPr>
          <w:rStyle w:val="Literal"/>
        </w:rPr>
        <w:t>Deref</w:t>
      </w:r>
      <w:r>
        <w:t xml:space="preserve"> on </w:t>
      </w:r>
      <w:r>
        <w:rPr>
          <w:rStyle w:val="Literal"/>
        </w:rPr>
        <w:t>MyBox&lt;T&gt;</w:t>
      </w:r>
    </w:p>
    <w:p w14:paraId="08675735" w14:textId="5CD72596" w:rsidR="009D46E2" w:rsidRDefault="00000000">
      <w:pPr>
        <w:pStyle w:val="Body"/>
      </w:pPr>
      <w:r>
        <w:t xml:space="preserve">The </w:t>
      </w:r>
      <w:r>
        <w:rPr>
          <w:rStyle w:val="Literal"/>
        </w:rPr>
        <w:t>type Target = T;</w:t>
      </w:r>
      <w:r>
        <w:t xml:space="preserve"> syntax</w:t>
      </w:r>
      <w:del w:id="113" w:author="Eva Morrow" w:date="2025-07-02T15:45:00Z">
        <w:r w:rsidDel="00247A9F">
          <w:delText> </w:delText>
        </w:r>
        <w:r w:rsidDel="00247A9F">
          <w:rPr>
            <w:rStyle w:val="CodeAnnotation"/>
          </w:rPr>
          <w:delText>1</w:delText>
        </w:r>
      </w:del>
      <w:r>
        <w:t xml:space="preserve"> defines an associated type for the </w:t>
      </w:r>
      <w:r>
        <w:rPr>
          <w:rStyle w:val="Literal"/>
        </w:rPr>
        <w:t>Deref</w:t>
      </w:r>
      <w:r>
        <w:t xml:space="preserve"> trait to use. Associated types are a slightly different way of declaring a generic parameter, but you don’t need to worry about them for now; we’ll cover them in more detail in </w:t>
      </w:r>
      <w:r>
        <w:rPr>
          <w:rStyle w:val="Xref"/>
        </w:rPr>
        <w:t>Chapter </w:t>
      </w:r>
      <w:r w:rsidR="00DE51E6">
        <w:rPr>
          <w:rStyle w:val="Xref"/>
        </w:rPr>
        <w:t>20</w:t>
      </w:r>
      <w:r>
        <w:t>.</w:t>
      </w:r>
    </w:p>
    <w:p w14:paraId="7F8943EC" w14:textId="22FC2E5D" w:rsidR="009D46E2" w:rsidRDefault="00000000">
      <w:pPr>
        <w:pStyle w:val="Body"/>
      </w:pPr>
      <w:r>
        <w:t xml:space="preserve">We fill in the body of the </w:t>
      </w:r>
      <w:r>
        <w:rPr>
          <w:rStyle w:val="Literal"/>
        </w:rPr>
        <w:t>deref</w:t>
      </w:r>
      <w:r>
        <w:t xml:space="preserve"> method with </w:t>
      </w:r>
      <w:r>
        <w:rPr>
          <w:rStyle w:val="Literal"/>
        </w:rPr>
        <w:t>&amp;self.0</w:t>
      </w:r>
      <w:r>
        <w:t xml:space="preserve"> so </w:t>
      </w:r>
      <w:ins w:id="114" w:author="Audrey Doyle" w:date="2025-09-17T10:34:00Z" w16du:dateUtc="2025-09-17T14:34:00Z">
        <w:r w:rsidR="00BF336E">
          <w:t xml:space="preserve">that </w:t>
        </w:r>
      </w:ins>
      <w:r>
        <w:rPr>
          <w:rStyle w:val="Literal"/>
        </w:rPr>
        <w:t>deref</w:t>
      </w:r>
      <w:r>
        <w:t xml:space="preserve"> returns a reference to the value we want to access with the </w:t>
      </w:r>
      <w:r>
        <w:rPr>
          <w:rStyle w:val="Literal"/>
        </w:rPr>
        <w:t>*</w:t>
      </w:r>
      <w:r>
        <w:t xml:space="preserve"> operator </w:t>
      </w:r>
      <w:ins w:id="115" w:author="Eva Morrow" w:date="2025-07-02T15:45:00Z">
        <w:r w:rsidR="00247A9F">
          <w:rPr>
            <w:rStyle w:val="CodeAnnotation"/>
          </w:rPr>
          <w:t>1</w:t>
        </w:r>
      </w:ins>
      <w:del w:id="116" w:author="Eva Morrow" w:date="2025-07-02T15:45:00Z">
        <w:r w:rsidDel="00247A9F">
          <w:rPr>
            <w:rStyle w:val="CodeAnnotation"/>
          </w:rPr>
          <w:delText>2</w:delText>
        </w:r>
      </w:del>
      <w:r>
        <w:t xml:space="preserve">; recall from </w:t>
      </w:r>
      <w:r w:rsidRPr="00BF336E">
        <w:rPr>
          <w:rStyle w:val="Xref"/>
          <w:rPrChange w:id="117" w:author="Audrey Doyle" w:date="2025-09-17T10:34:00Z" w16du:dateUtc="2025-09-17T14:34:00Z">
            <w:rPr/>
          </w:rPrChange>
        </w:rPr>
        <w:t>“</w:t>
      </w:r>
      <w:r w:rsidRPr="00BF336E">
        <w:rPr>
          <w:rStyle w:val="Xref"/>
        </w:rPr>
        <w:t>Creat</w:t>
      </w:r>
      <w:r w:rsidR="00E42998" w:rsidRPr="00BF336E">
        <w:rPr>
          <w:rStyle w:val="Xref"/>
        </w:rPr>
        <w:t>ing</w:t>
      </w:r>
      <w:r w:rsidRPr="00BF336E">
        <w:rPr>
          <w:rStyle w:val="Xref"/>
        </w:rPr>
        <w:t xml:space="preserve"> Different Types</w:t>
      </w:r>
      <w:r w:rsidR="00E42998" w:rsidRPr="00BF336E">
        <w:rPr>
          <w:rStyle w:val="Xref"/>
        </w:rPr>
        <w:t xml:space="preserve"> with Tuple Structs</w:t>
      </w:r>
      <w:r w:rsidRPr="00BF336E">
        <w:rPr>
          <w:rStyle w:val="Xref"/>
          <w:rPrChange w:id="118" w:author="Audrey Doyle" w:date="2025-09-17T10:34:00Z" w16du:dateUtc="2025-09-17T14:34:00Z">
            <w:rPr/>
          </w:rPrChange>
        </w:rPr>
        <w:t xml:space="preserve">” on </w:t>
      </w:r>
      <w:r w:rsidRPr="00BF336E">
        <w:rPr>
          <w:rStyle w:val="Xref"/>
        </w:rPr>
        <w:t>page</w:t>
      </w:r>
      <w:r w:rsidR="006D519C" w:rsidRPr="00BF336E">
        <w:rPr>
          <w:rStyle w:val="Xref"/>
        </w:rPr>
        <w:t> </w:t>
      </w:r>
      <w:r w:rsidRPr="00BF336E">
        <w:rPr>
          <w:rStyle w:val="Xref"/>
        </w:rPr>
        <w:t>X</w:t>
      </w:r>
      <w:r>
        <w:rPr>
          <w:rStyle w:val="Xref"/>
        </w:rPr>
        <w:t>X</w:t>
      </w:r>
      <w:r>
        <w:t xml:space="preserve"> that </w:t>
      </w:r>
      <w:r>
        <w:rPr>
          <w:rStyle w:val="Literal"/>
        </w:rPr>
        <w:t>.0</w:t>
      </w:r>
      <w:r>
        <w:t xml:space="preserve"> accesses the first value in a tuple struct. The </w:t>
      </w:r>
      <w:r>
        <w:rPr>
          <w:rStyle w:val="Literal"/>
        </w:rPr>
        <w:t>main</w:t>
      </w:r>
      <w:r>
        <w:t xml:space="preserve"> function in Listing 15-9 that calls </w:t>
      </w:r>
      <w:r>
        <w:rPr>
          <w:rStyle w:val="Literal"/>
        </w:rPr>
        <w:t>*</w:t>
      </w:r>
      <w:r>
        <w:t xml:space="preserve"> on the </w:t>
      </w:r>
      <w:r>
        <w:rPr>
          <w:rStyle w:val="Literal"/>
        </w:rPr>
        <w:t>MyBox&lt;T&gt;</w:t>
      </w:r>
      <w:r>
        <w:t xml:space="preserve"> value now compiles, and the assertions pass!</w:t>
      </w:r>
    </w:p>
    <w:p w14:paraId="4FFFB35D" w14:textId="7E32E979" w:rsidR="009D46E2" w:rsidRDefault="00000000">
      <w:pPr>
        <w:pStyle w:val="Body"/>
      </w:pPr>
      <w:r>
        <w:t xml:space="preserve">Without the </w:t>
      </w:r>
      <w:r>
        <w:rPr>
          <w:rStyle w:val="Literal"/>
        </w:rPr>
        <w:t>Deref</w:t>
      </w:r>
      <w:r>
        <w:t xml:space="preserve"> trait, the compiler can only dereference </w:t>
      </w:r>
      <w:r>
        <w:rPr>
          <w:rStyle w:val="Literal"/>
        </w:rPr>
        <w:t>&amp;</w:t>
      </w:r>
      <w:r>
        <w:t xml:space="preserve"> references. The </w:t>
      </w:r>
      <w:r>
        <w:rPr>
          <w:rStyle w:val="Literal"/>
        </w:rPr>
        <w:t>deref</w:t>
      </w:r>
      <w:r>
        <w:t xml:space="preserve"> method gives the compiler the ability to take a value of any type that implements </w:t>
      </w:r>
      <w:r>
        <w:rPr>
          <w:rStyle w:val="Literal"/>
        </w:rPr>
        <w:t>Deref</w:t>
      </w:r>
      <w:r>
        <w:t xml:space="preserve"> and call the </w:t>
      </w:r>
      <w:r>
        <w:rPr>
          <w:rStyle w:val="Literal"/>
        </w:rPr>
        <w:t>deref</w:t>
      </w:r>
      <w:r>
        <w:t xml:space="preserve"> method to get a</w:t>
      </w:r>
      <w:del w:id="119" w:author="Audrey Doyle" w:date="2025-09-17T13:08:00Z" w16du:dateUtc="2025-09-17T17:08:00Z">
        <w:r w:rsidDel="009871C1">
          <w:delText>n</w:delText>
        </w:r>
      </w:del>
      <w:ins w:id="120" w:author="Carol Nichols" w:date="2025-10-04T11:15:00Z" w16du:dateUtc="2025-10-04T15:15:00Z">
        <w:r w:rsidR="005415A5">
          <w:t xml:space="preserve"> </w:t>
        </w:r>
      </w:ins>
      <w:del w:id="121" w:author="Carol Nichols" w:date="2025-10-04T11:15:00Z" w16du:dateUtc="2025-10-04T15:15:00Z">
        <w:r w:rsidDel="0030425F">
          <w:delText xml:space="preserve"> </w:delText>
        </w:r>
        <w:r w:rsidDel="0030425F">
          <w:rPr>
            <w:rStyle w:val="Literal"/>
          </w:rPr>
          <w:delText>&amp;</w:delText>
        </w:r>
        <w:r w:rsidDel="0030425F">
          <w:delText xml:space="preserve"> </w:delText>
        </w:r>
      </w:del>
      <w:r>
        <w:t>reference that it knows how to dereference.</w:t>
      </w:r>
    </w:p>
    <w:p w14:paraId="1F90CF94" w14:textId="77777777" w:rsidR="009D46E2" w:rsidRDefault="00000000">
      <w:pPr>
        <w:pStyle w:val="Body"/>
      </w:pPr>
      <w:r>
        <w:t xml:space="preserve">When we entered </w:t>
      </w:r>
      <w:r>
        <w:rPr>
          <w:rStyle w:val="Literal"/>
        </w:rPr>
        <w:t>*y</w:t>
      </w:r>
      <w:r>
        <w:t xml:space="preserve"> in Listing 15-9, behind the scenes Rust actually ran this code:</w:t>
      </w:r>
    </w:p>
    <w:p w14:paraId="11781D9C" w14:textId="77777777" w:rsidR="009D46E2" w:rsidRDefault="00000000">
      <w:pPr>
        <w:pStyle w:val="Code"/>
      </w:pPr>
      <w:r>
        <w:t>*(y.deref())</w:t>
      </w:r>
    </w:p>
    <w:p w14:paraId="4814B008" w14:textId="086D05A7" w:rsidR="009D46E2" w:rsidRDefault="00000000">
      <w:pPr>
        <w:pStyle w:val="Body"/>
      </w:pPr>
      <w:r>
        <w:t xml:space="preserve">Rust substitutes the </w:t>
      </w:r>
      <w:r>
        <w:rPr>
          <w:rStyle w:val="Literal"/>
        </w:rPr>
        <w:t>*</w:t>
      </w:r>
      <w:r>
        <w:t xml:space="preserve"> operator with a call to the </w:t>
      </w:r>
      <w:r>
        <w:rPr>
          <w:rStyle w:val="Literal"/>
        </w:rPr>
        <w:t>deref</w:t>
      </w:r>
      <w:r>
        <w:t xml:space="preserve"> method and then a plain dereference so </w:t>
      </w:r>
      <w:ins w:id="122" w:author="Audrey Doyle" w:date="2025-09-17T10:35:00Z" w16du:dateUtc="2025-09-17T14:35:00Z">
        <w:r w:rsidR="00BF336E">
          <w:t xml:space="preserve">that </w:t>
        </w:r>
      </w:ins>
      <w:r>
        <w:t xml:space="preserve">we don’t have to think about whether or not we need to call the </w:t>
      </w:r>
      <w:r>
        <w:rPr>
          <w:rStyle w:val="Literal"/>
        </w:rPr>
        <w:t>deref</w:t>
      </w:r>
      <w:r>
        <w:t xml:space="preserve"> method. This Rust feature lets us write code that functions identically whether we have a regular reference or a type that implements </w:t>
      </w:r>
      <w:r>
        <w:rPr>
          <w:rStyle w:val="Literal"/>
        </w:rPr>
        <w:t>Deref</w:t>
      </w:r>
      <w:r>
        <w:t>.</w:t>
      </w:r>
    </w:p>
    <w:p w14:paraId="5CB1EBE3" w14:textId="77777777" w:rsidR="009D46E2" w:rsidRDefault="00000000">
      <w:pPr>
        <w:pStyle w:val="Body"/>
      </w:pPr>
      <w:r>
        <w:t xml:space="preserve">The reason the </w:t>
      </w:r>
      <w:r>
        <w:rPr>
          <w:rStyle w:val="Literal"/>
        </w:rPr>
        <w:t>deref</w:t>
      </w:r>
      <w:r>
        <w:t xml:space="preserve"> method returns a reference to a value, and that the plain dereference outside the parentheses in </w:t>
      </w:r>
      <w:r>
        <w:rPr>
          <w:rStyle w:val="Literal"/>
        </w:rPr>
        <w:t>*(y.deref())</w:t>
      </w:r>
      <w:r>
        <w:t xml:space="preserve"> is still necessary, has to do with the ownership system. If the </w:t>
      </w:r>
      <w:r>
        <w:rPr>
          <w:rStyle w:val="Literal"/>
        </w:rPr>
        <w:t>deref</w:t>
      </w:r>
      <w:r>
        <w:t xml:space="preserve"> method returned the value directly instead of a reference to the value, the value would be moved out of </w:t>
      </w:r>
      <w:r>
        <w:rPr>
          <w:rStyle w:val="Literal"/>
        </w:rPr>
        <w:t>self</w:t>
      </w:r>
      <w:r>
        <w:t xml:space="preserve">. We don’t want to take ownership of the inner value inside </w:t>
      </w:r>
      <w:r>
        <w:rPr>
          <w:rStyle w:val="Literal"/>
        </w:rPr>
        <w:t>MyBox&lt;T&gt;</w:t>
      </w:r>
      <w:r>
        <w:t xml:space="preserve"> in this case or in most cases where we use the dereference operator.</w:t>
      </w:r>
    </w:p>
    <w:p w14:paraId="30B33A28" w14:textId="77777777" w:rsidR="009D46E2" w:rsidRDefault="00000000">
      <w:pPr>
        <w:pStyle w:val="Body"/>
      </w:pPr>
      <w:r>
        <w:t xml:space="preserve">Note that the </w:t>
      </w:r>
      <w:r>
        <w:rPr>
          <w:rStyle w:val="Literal"/>
        </w:rPr>
        <w:t>*</w:t>
      </w:r>
      <w:r>
        <w:t xml:space="preserve"> operator is replaced with a call to the </w:t>
      </w:r>
      <w:r>
        <w:rPr>
          <w:rStyle w:val="Literal"/>
        </w:rPr>
        <w:t>deref</w:t>
      </w:r>
      <w:r>
        <w:t xml:space="preserve"> method and then a call to the </w:t>
      </w:r>
      <w:r>
        <w:rPr>
          <w:rStyle w:val="Literal"/>
        </w:rPr>
        <w:t>*</w:t>
      </w:r>
      <w:r>
        <w:t xml:space="preserve"> operator just once, each time we use a </w:t>
      </w:r>
      <w:r>
        <w:rPr>
          <w:rStyle w:val="Literal"/>
        </w:rPr>
        <w:t>*</w:t>
      </w:r>
      <w:r>
        <w:t xml:space="preserve"> in our code. Because the substitution of the </w:t>
      </w:r>
      <w:r>
        <w:rPr>
          <w:rStyle w:val="Literal"/>
        </w:rPr>
        <w:t>*</w:t>
      </w:r>
      <w:r>
        <w:t xml:space="preserve"> operator does not recurse infinitely, we end up with data of type </w:t>
      </w:r>
      <w:r>
        <w:rPr>
          <w:rStyle w:val="Literal"/>
        </w:rPr>
        <w:t>i32</w:t>
      </w:r>
      <w:r>
        <w:t xml:space="preserve">, which matches the </w:t>
      </w:r>
      <w:r>
        <w:rPr>
          <w:rStyle w:val="Literal"/>
        </w:rPr>
        <w:t>5</w:t>
      </w:r>
      <w:r>
        <w:t xml:space="preserve"> in </w:t>
      </w:r>
      <w:r>
        <w:rPr>
          <w:rStyle w:val="Literal"/>
        </w:rPr>
        <w:t>assert_eq!</w:t>
      </w:r>
      <w:r>
        <w:t xml:space="preserve"> in Listing 15-9.</w:t>
      </w:r>
    </w:p>
    <w:p w14:paraId="66CAF070" w14:textId="1827B724" w:rsidR="009D46E2" w:rsidRDefault="00000000">
      <w:pPr>
        <w:pStyle w:val="HeadB"/>
      </w:pPr>
      <w:r>
        <w:fldChar w:fldCharType="begin"/>
      </w:r>
      <w:r>
        <w:instrText xml:space="preserve"> XE "deref coercion" </w:instrText>
      </w:r>
      <w:r>
        <w:fldChar w:fldCharType="end"/>
      </w:r>
      <w:bookmarkStart w:id="123" w:name="_Toc206169721"/>
      <w:r w:rsidR="00281137">
        <w:t>Using</w:t>
      </w:r>
      <w:r>
        <w:t xml:space="preserve"> Deref Coercion</w:t>
      </w:r>
      <w:del w:id="124" w:author="Carol Nichols" w:date="2025-10-04T17:09:00Z" w16du:dateUtc="2025-10-04T21:09:00Z">
        <w:r w:rsidDel="00F045FC">
          <w:delText>s</w:delText>
        </w:r>
      </w:del>
      <w:r>
        <w:t xml:space="preserve"> </w:t>
      </w:r>
      <w:r w:rsidR="00281137">
        <w:t>in</w:t>
      </w:r>
      <w:r>
        <w:t xml:space="preserve"> Functions and Methods</w:t>
      </w:r>
      <w:bookmarkEnd w:id="123"/>
    </w:p>
    <w:p w14:paraId="1276E5B6" w14:textId="5F022D02" w:rsidR="009D46E2" w:rsidRDefault="00000000">
      <w:pPr>
        <w:pStyle w:val="Body"/>
      </w:pPr>
      <w:bookmarkStart w:id="125" w:name="_Hlk208997787"/>
      <w:r>
        <w:rPr>
          <w:rStyle w:val="Italic"/>
        </w:rPr>
        <w:t>Deref coercion</w:t>
      </w:r>
      <w:r>
        <w:t xml:space="preserve"> </w:t>
      </w:r>
      <w:bookmarkEnd w:id="125"/>
      <w:r>
        <w:t xml:space="preserve">converts a reference to a type that implements the </w:t>
      </w:r>
      <w:r>
        <w:rPr>
          <w:rStyle w:val="Literal"/>
        </w:rPr>
        <w:t>Deref</w:t>
      </w:r>
      <w:r>
        <w:t xml:space="preserve"> trait into a reference to another type. For example, deref coercion can convert </w:t>
      </w:r>
      <w:r>
        <w:rPr>
          <w:rStyle w:val="Literal"/>
        </w:rPr>
        <w:t>&amp;String</w:t>
      </w:r>
      <w:r>
        <w:t xml:space="preserve"> to </w:t>
      </w:r>
      <w:r>
        <w:rPr>
          <w:rStyle w:val="Literal"/>
        </w:rPr>
        <w:t>&amp;str</w:t>
      </w:r>
      <w:r>
        <w:t xml:space="preserve"> because </w:t>
      </w:r>
      <w:r>
        <w:rPr>
          <w:rStyle w:val="Literal"/>
        </w:rPr>
        <w:t>String</w:t>
      </w:r>
      <w:r>
        <w:t xml:space="preserve"> </w:t>
      </w:r>
      <w:r>
        <w:lastRenderedPageBreak/>
        <w:t xml:space="preserve">implements the </w:t>
      </w:r>
      <w:r>
        <w:rPr>
          <w:rStyle w:val="Literal"/>
        </w:rPr>
        <w:t>Deref</w:t>
      </w:r>
      <w:r>
        <w:t xml:space="preserve"> trait such that it returns </w:t>
      </w:r>
      <w:r>
        <w:rPr>
          <w:rStyle w:val="Literal"/>
        </w:rPr>
        <w:t>&amp;str</w:t>
      </w:r>
      <w:r>
        <w:t xml:space="preserve">. Deref coercion is a convenience Rust performs on arguments to functions and methods, and </w:t>
      </w:r>
      <w:ins w:id="126" w:author="Audrey Doyle" w:date="2025-09-17T10:36:00Z" w16du:dateUtc="2025-09-17T14:36:00Z">
        <w:r w:rsidR="00BF336E">
          <w:t xml:space="preserve">it </w:t>
        </w:r>
      </w:ins>
      <w:r>
        <w:t xml:space="preserve">works only on types that implement the </w:t>
      </w:r>
      <w:r>
        <w:rPr>
          <w:rStyle w:val="Literal"/>
        </w:rPr>
        <w:t>Deref</w:t>
      </w:r>
      <w:r>
        <w:t xml:space="preserve"> trait. It happens automatically when we pass a reference to a particular type’s value as an argument to a function or method that doesn’t match the parameter type in the function or method definition. A sequence of calls to the </w:t>
      </w:r>
      <w:r>
        <w:rPr>
          <w:rStyle w:val="Literal"/>
        </w:rPr>
        <w:t>deref</w:t>
      </w:r>
      <w:r>
        <w:t xml:space="preserve"> method converts the type we provided into the type the parameter needs.</w:t>
      </w:r>
    </w:p>
    <w:p w14:paraId="7657359B" w14:textId="77777777" w:rsidR="009D46E2" w:rsidRDefault="00000000">
      <w:pPr>
        <w:pStyle w:val="Body"/>
      </w:pPr>
      <w:r>
        <w:t xml:space="preserve">Deref coercion was added to Rust so that programmers writing function and method calls don’t need to add as many explicit references and dereferences with </w:t>
      </w:r>
      <w:r>
        <w:rPr>
          <w:rStyle w:val="Literal"/>
        </w:rPr>
        <w:t>&amp;</w:t>
      </w:r>
      <w:r>
        <w:t xml:space="preserve"> and </w:t>
      </w:r>
      <w:r>
        <w:rPr>
          <w:rStyle w:val="Literal"/>
        </w:rPr>
        <w:t>*</w:t>
      </w:r>
      <w:r>
        <w:t>. The deref coercion feature also lets us write more code that can work for either references or smart pointers.</w:t>
      </w:r>
    </w:p>
    <w:p w14:paraId="0AB067E2" w14:textId="77777777" w:rsidR="009D46E2" w:rsidRDefault="00000000">
      <w:pPr>
        <w:pStyle w:val="Body"/>
      </w:pPr>
      <w:r>
        <w:t xml:space="preserve">To see deref coercion in action, let’s use the </w:t>
      </w:r>
      <w:r>
        <w:rPr>
          <w:rStyle w:val="Literal"/>
        </w:rPr>
        <w:t>MyBox&lt;T&gt;</w:t>
      </w:r>
      <w:r>
        <w:t xml:space="preserve"> type we defined in Listing 15-8 as well as the implementation of </w:t>
      </w:r>
      <w:r>
        <w:rPr>
          <w:rStyle w:val="Literal"/>
        </w:rPr>
        <w:t>Deref</w:t>
      </w:r>
      <w:r>
        <w:t xml:space="preserve"> that we added in Listing 15-10. Listing 15-11 shows the definition of a function that has a string slice parameter.</w:t>
      </w:r>
    </w:p>
    <w:p w14:paraId="2C8E0439" w14:textId="77777777" w:rsidR="009D46E2" w:rsidRDefault="00000000">
      <w:pPr>
        <w:pStyle w:val="CodeLabel"/>
      </w:pPr>
      <w:r>
        <w:t>src/main.rs</w:t>
      </w:r>
    </w:p>
    <w:p w14:paraId="5F44BE3F" w14:textId="77777777" w:rsidR="009D46E2" w:rsidRDefault="00000000">
      <w:pPr>
        <w:pStyle w:val="Code"/>
      </w:pPr>
      <w:r>
        <w:t>fn hello(name: &amp;str) {</w:t>
      </w:r>
    </w:p>
    <w:p w14:paraId="6B4351EC" w14:textId="77777777" w:rsidR="009D46E2" w:rsidRDefault="00000000">
      <w:pPr>
        <w:pStyle w:val="Code"/>
      </w:pPr>
      <w:r>
        <w:t xml:space="preserve">    println!("Hello, {name}!");</w:t>
      </w:r>
    </w:p>
    <w:p w14:paraId="10AABF2D" w14:textId="77777777" w:rsidR="009D46E2" w:rsidRDefault="00000000">
      <w:pPr>
        <w:pStyle w:val="Code"/>
      </w:pPr>
      <w:r>
        <w:t>}</w:t>
      </w:r>
    </w:p>
    <w:p w14:paraId="0174DF2B" w14:textId="77777777" w:rsidR="009D46E2" w:rsidRDefault="00000000">
      <w:pPr>
        <w:pStyle w:val="CodeListingCaption"/>
      </w:pPr>
      <w:r>
        <w:t xml:space="preserve">A </w:t>
      </w:r>
      <w:r>
        <w:rPr>
          <w:rStyle w:val="Literal"/>
        </w:rPr>
        <w:t>hello</w:t>
      </w:r>
      <w:r>
        <w:t xml:space="preserve"> function that has the parameter </w:t>
      </w:r>
      <w:r>
        <w:rPr>
          <w:rStyle w:val="Literal"/>
        </w:rPr>
        <w:t>name</w:t>
      </w:r>
      <w:r>
        <w:t xml:space="preserve"> of type </w:t>
      </w:r>
      <w:r>
        <w:rPr>
          <w:rStyle w:val="Literal"/>
        </w:rPr>
        <w:t>&amp;str</w:t>
      </w:r>
    </w:p>
    <w:p w14:paraId="7BA22279" w14:textId="77777777" w:rsidR="009D46E2" w:rsidRDefault="00000000">
      <w:pPr>
        <w:pStyle w:val="Body"/>
      </w:pPr>
      <w:r>
        <w:t xml:space="preserve">We can call the </w:t>
      </w:r>
      <w:r>
        <w:rPr>
          <w:rStyle w:val="Literal"/>
        </w:rPr>
        <w:t>hello</w:t>
      </w:r>
      <w:r>
        <w:t xml:space="preserve"> function with a string slice as an argument, such as </w:t>
      </w:r>
      <w:r>
        <w:rPr>
          <w:rStyle w:val="Literal"/>
        </w:rPr>
        <w:t>hello("Rust");</w:t>
      </w:r>
      <w:r>
        <w:t xml:space="preserve">, for example. Deref coercion makes it possible to call </w:t>
      </w:r>
      <w:r>
        <w:rPr>
          <w:rStyle w:val="Literal"/>
        </w:rPr>
        <w:t>hello</w:t>
      </w:r>
      <w:r>
        <w:t xml:space="preserve"> with a reference to a value of type </w:t>
      </w:r>
      <w:r>
        <w:rPr>
          <w:rStyle w:val="Literal"/>
        </w:rPr>
        <w:t>MyBox&lt;String&gt;</w:t>
      </w:r>
      <w:r>
        <w:t>, as shown in Listing 15-12.</w:t>
      </w:r>
    </w:p>
    <w:p w14:paraId="16118275" w14:textId="77777777" w:rsidR="009D46E2" w:rsidRDefault="00000000">
      <w:pPr>
        <w:pStyle w:val="CodeLabel"/>
      </w:pPr>
      <w:r>
        <w:t>src/main.rs</w:t>
      </w:r>
    </w:p>
    <w:p w14:paraId="38C6832B" w14:textId="77777777" w:rsidR="009D46E2" w:rsidRDefault="00000000">
      <w:pPr>
        <w:pStyle w:val="Code"/>
      </w:pPr>
      <w:r>
        <w:t>fn main() {</w:t>
      </w:r>
    </w:p>
    <w:p w14:paraId="32A2D918" w14:textId="77777777" w:rsidR="009D46E2" w:rsidRDefault="00000000">
      <w:pPr>
        <w:pStyle w:val="Code"/>
      </w:pPr>
      <w:r>
        <w:t xml:space="preserve">    let m = MyBox::new(String::from("Rust"));</w:t>
      </w:r>
    </w:p>
    <w:p w14:paraId="2C6F4AB5" w14:textId="77777777" w:rsidR="009D46E2" w:rsidRDefault="00000000">
      <w:pPr>
        <w:pStyle w:val="Code"/>
      </w:pPr>
      <w:r>
        <w:t xml:space="preserve">    hello(&amp;m);</w:t>
      </w:r>
    </w:p>
    <w:p w14:paraId="4491C530" w14:textId="77777777" w:rsidR="009D46E2" w:rsidRDefault="00000000">
      <w:pPr>
        <w:pStyle w:val="Code"/>
      </w:pPr>
      <w:r>
        <w:t>}</w:t>
      </w:r>
    </w:p>
    <w:p w14:paraId="2746AE90" w14:textId="77777777" w:rsidR="009D46E2" w:rsidRDefault="00000000">
      <w:pPr>
        <w:pStyle w:val="CodeListingCaption"/>
      </w:pPr>
      <w:r>
        <w:t xml:space="preserve">Calling </w:t>
      </w:r>
      <w:r>
        <w:rPr>
          <w:rStyle w:val="Literal"/>
        </w:rPr>
        <w:t>hello</w:t>
      </w:r>
      <w:r>
        <w:t xml:space="preserve"> with a reference to a </w:t>
      </w:r>
      <w:r>
        <w:rPr>
          <w:rStyle w:val="Literal"/>
        </w:rPr>
        <w:t>MyBox&lt;String&gt;</w:t>
      </w:r>
      <w:r>
        <w:t xml:space="preserve"> value, which works because of deref coercion</w:t>
      </w:r>
    </w:p>
    <w:p w14:paraId="5DA381E8" w14:textId="77777777" w:rsidR="009D46E2" w:rsidRDefault="00000000">
      <w:pPr>
        <w:pStyle w:val="Body"/>
      </w:pPr>
      <w:r>
        <w:t xml:space="preserve">Here we’re calling the </w:t>
      </w:r>
      <w:r>
        <w:rPr>
          <w:rStyle w:val="Literal"/>
        </w:rPr>
        <w:t>hello</w:t>
      </w:r>
      <w:r>
        <w:t xml:space="preserve"> function with the argument </w:t>
      </w:r>
      <w:r>
        <w:rPr>
          <w:rStyle w:val="Literal"/>
        </w:rPr>
        <w:t>&amp;m</w:t>
      </w:r>
      <w:r>
        <w:t xml:space="preserve">, which is a reference to a </w:t>
      </w:r>
      <w:r>
        <w:rPr>
          <w:rStyle w:val="Literal"/>
        </w:rPr>
        <w:t>MyBox&lt;String&gt;</w:t>
      </w:r>
      <w:r>
        <w:t xml:space="preserve"> value. Because we implemented the </w:t>
      </w:r>
      <w:r>
        <w:rPr>
          <w:rStyle w:val="Literal"/>
        </w:rPr>
        <w:t>Deref</w:t>
      </w:r>
      <w:r>
        <w:t xml:space="preserve"> trait on </w:t>
      </w:r>
      <w:r>
        <w:rPr>
          <w:rStyle w:val="Literal"/>
        </w:rPr>
        <w:t>MyBox&lt;T&gt;</w:t>
      </w:r>
      <w:r>
        <w:t xml:space="preserve"> in Listing 15-10, Rust can turn </w:t>
      </w:r>
      <w:r>
        <w:rPr>
          <w:rStyle w:val="Literal"/>
        </w:rPr>
        <w:t>&amp;MyBox&lt;String&gt;</w:t>
      </w:r>
      <w:r>
        <w:t xml:space="preserve"> into </w:t>
      </w:r>
      <w:r>
        <w:rPr>
          <w:rStyle w:val="Literal"/>
        </w:rPr>
        <w:t>&amp;String</w:t>
      </w:r>
      <w:r>
        <w:t xml:space="preserve"> by calling </w:t>
      </w:r>
      <w:r>
        <w:rPr>
          <w:rStyle w:val="Literal"/>
        </w:rPr>
        <w:t>deref</w:t>
      </w:r>
      <w:r>
        <w:t xml:space="preserve">. The standard library provides an implementation of </w:t>
      </w:r>
      <w:r>
        <w:rPr>
          <w:rStyle w:val="Literal"/>
        </w:rPr>
        <w:t>Deref</w:t>
      </w:r>
      <w:r>
        <w:t xml:space="preserve"> on </w:t>
      </w:r>
      <w:r>
        <w:rPr>
          <w:rStyle w:val="Literal"/>
        </w:rPr>
        <w:t>String</w:t>
      </w:r>
      <w:r>
        <w:t xml:space="preserve"> that returns a string slice, and this is in the API documentation for </w:t>
      </w:r>
      <w:r>
        <w:rPr>
          <w:rStyle w:val="Literal"/>
        </w:rPr>
        <w:t>Deref</w:t>
      </w:r>
      <w:r>
        <w:t xml:space="preserve">. Rust calls </w:t>
      </w:r>
      <w:r>
        <w:rPr>
          <w:rStyle w:val="Literal"/>
        </w:rPr>
        <w:t>deref</w:t>
      </w:r>
      <w:r>
        <w:t xml:space="preserve"> again to turn the </w:t>
      </w:r>
      <w:r>
        <w:rPr>
          <w:rStyle w:val="Literal"/>
        </w:rPr>
        <w:t>&amp;String</w:t>
      </w:r>
      <w:r>
        <w:t xml:space="preserve"> into </w:t>
      </w:r>
      <w:r>
        <w:rPr>
          <w:rStyle w:val="Literal"/>
        </w:rPr>
        <w:t>&amp;str</w:t>
      </w:r>
      <w:r>
        <w:t xml:space="preserve">, which matches the </w:t>
      </w:r>
      <w:r>
        <w:rPr>
          <w:rStyle w:val="Literal"/>
        </w:rPr>
        <w:t>hello</w:t>
      </w:r>
      <w:r>
        <w:t xml:space="preserve"> function’s definition.</w:t>
      </w:r>
    </w:p>
    <w:p w14:paraId="64BB98F1" w14:textId="77777777" w:rsidR="009D46E2" w:rsidRDefault="00000000">
      <w:pPr>
        <w:pStyle w:val="Body"/>
      </w:pPr>
      <w:r>
        <w:lastRenderedPageBreak/>
        <w:t xml:space="preserve">If Rust didn’t implement deref coercion, we would have to write the code in Listing 15-13 instead of the code in Listing 15-12 to call </w:t>
      </w:r>
      <w:r>
        <w:rPr>
          <w:rStyle w:val="Literal"/>
        </w:rPr>
        <w:t>hello</w:t>
      </w:r>
      <w:r>
        <w:t xml:space="preserve"> with a value of type </w:t>
      </w:r>
      <w:r>
        <w:rPr>
          <w:rStyle w:val="Literal"/>
        </w:rPr>
        <w:t>&amp;MyBox&lt;String&gt;</w:t>
      </w:r>
      <w:r>
        <w:t>.</w:t>
      </w:r>
    </w:p>
    <w:p w14:paraId="0BE73277" w14:textId="77777777" w:rsidR="009D46E2" w:rsidRDefault="00000000">
      <w:pPr>
        <w:pStyle w:val="CodeLabel"/>
      </w:pPr>
      <w:r>
        <w:t>src/main.rs</w:t>
      </w:r>
    </w:p>
    <w:p w14:paraId="3F87BBB3" w14:textId="77777777" w:rsidR="009D46E2" w:rsidRDefault="00000000">
      <w:pPr>
        <w:pStyle w:val="Code"/>
      </w:pPr>
      <w:r>
        <w:rPr>
          <w:rStyle w:val="LiteralGray"/>
        </w:rPr>
        <w:t>fn main() {</w:t>
      </w:r>
    </w:p>
    <w:p w14:paraId="55388BE8" w14:textId="77777777" w:rsidR="009D46E2" w:rsidRDefault="00000000">
      <w:pPr>
        <w:pStyle w:val="Code"/>
      </w:pPr>
      <w:r>
        <w:rPr>
          <w:rStyle w:val="LiteralGray"/>
        </w:rPr>
        <w:t xml:space="preserve">    let m = MyBox::new(String::from("Rust"));</w:t>
      </w:r>
    </w:p>
    <w:p w14:paraId="755C20DD" w14:textId="77777777" w:rsidR="009D46E2" w:rsidRDefault="00000000">
      <w:pPr>
        <w:pStyle w:val="Code"/>
      </w:pPr>
      <w:r>
        <w:t xml:space="preserve">    hello(&amp;(*m)[..]);</w:t>
      </w:r>
    </w:p>
    <w:p w14:paraId="6A65B977" w14:textId="77777777" w:rsidR="009D46E2" w:rsidRDefault="00000000">
      <w:pPr>
        <w:pStyle w:val="Code"/>
      </w:pPr>
      <w:r>
        <w:rPr>
          <w:rStyle w:val="LiteralGray"/>
        </w:rPr>
        <w:t>}</w:t>
      </w:r>
    </w:p>
    <w:p w14:paraId="5B88FBBF" w14:textId="77777777" w:rsidR="009D46E2" w:rsidRDefault="00000000">
      <w:pPr>
        <w:pStyle w:val="CodeListingCaption"/>
      </w:pPr>
      <w:r>
        <w:t>The code we would have to write if Rust didn’t have deref coercion</w:t>
      </w:r>
    </w:p>
    <w:p w14:paraId="312EAF58" w14:textId="7EE0944C" w:rsidR="009D46E2" w:rsidRDefault="00000000">
      <w:pPr>
        <w:pStyle w:val="Body"/>
      </w:pPr>
      <w:r>
        <w:t xml:space="preserve">The </w:t>
      </w:r>
      <w:r>
        <w:rPr>
          <w:rStyle w:val="Literal"/>
        </w:rPr>
        <w:t>(*m)</w:t>
      </w:r>
      <w:r>
        <w:t xml:space="preserve"> dereferences the </w:t>
      </w:r>
      <w:r>
        <w:rPr>
          <w:rStyle w:val="Literal"/>
        </w:rPr>
        <w:t>MyBox&lt;String&gt;</w:t>
      </w:r>
      <w:r>
        <w:t xml:space="preserve"> into a </w:t>
      </w:r>
      <w:r>
        <w:rPr>
          <w:rStyle w:val="Literal"/>
        </w:rPr>
        <w:t>String</w:t>
      </w:r>
      <w:r>
        <w:t>. Then</w:t>
      </w:r>
      <w:ins w:id="127" w:author="Audrey Doyle" w:date="2025-09-17T10:38:00Z" w16du:dateUtc="2025-09-17T14:38:00Z">
        <w:r w:rsidR="00BF336E">
          <w:t>,</w:t>
        </w:r>
      </w:ins>
      <w:r>
        <w:t xml:space="preserve"> the </w:t>
      </w:r>
      <w:r>
        <w:rPr>
          <w:rStyle w:val="Literal"/>
        </w:rPr>
        <w:t>&amp;</w:t>
      </w:r>
      <w:r>
        <w:t xml:space="preserve"> and </w:t>
      </w:r>
      <w:r>
        <w:rPr>
          <w:rStyle w:val="Literal"/>
        </w:rPr>
        <w:t>[..]</w:t>
      </w:r>
      <w:r>
        <w:t xml:space="preserve"> take a string slice of the </w:t>
      </w:r>
      <w:r>
        <w:rPr>
          <w:rStyle w:val="Literal"/>
        </w:rPr>
        <w:t>String</w:t>
      </w:r>
      <w:r>
        <w:t xml:space="preserve"> that is equal to the whole string to match the signature of </w:t>
      </w:r>
      <w:r>
        <w:rPr>
          <w:rStyle w:val="Literal"/>
        </w:rPr>
        <w:t>hello</w:t>
      </w:r>
      <w:r>
        <w:t>. This code without deref coercions is harder to read, write, and understand with all of these symbols involved. Deref coercion allows Rust to handle these conversions for us automatically.</w:t>
      </w:r>
    </w:p>
    <w:p w14:paraId="67099E74" w14:textId="77777777" w:rsidR="009D46E2" w:rsidRDefault="00000000">
      <w:pPr>
        <w:pStyle w:val="Body"/>
      </w:pPr>
      <w:r>
        <w:t xml:space="preserve">When the </w:t>
      </w:r>
      <w:r>
        <w:rPr>
          <w:rStyle w:val="Literal"/>
        </w:rPr>
        <w:t>Deref</w:t>
      </w:r>
      <w:r>
        <w:t xml:space="preserve"> trait is defined for the types involved, Rust will analyze the types and use </w:t>
      </w:r>
      <w:r>
        <w:rPr>
          <w:rStyle w:val="Literal"/>
        </w:rPr>
        <w:t>Deref::deref</w:t>
      </w:r>
      <w:r>
        <w:t xml:space="preserve"> as many times as necessary to get a reference to match the parameter’s type. The number of times that </w:t>
      </w:r>
      <w:r>
        <w:rPr>
          <w:rStyle w:val="Literal"/>
        </w:rPr>
        <w:t>Deref::deref</w:t>
      </w:r>
      <w:r>
        <w:t xml:space="preserve"> needs to be inserted is resolved at compile time, so there is no runtime penalty for taking advantage of deref coercion!</w:t>
      </w:r>
    </w:p>
    <w:p w14:paraId="7710C006" w14:textId="74A52833" w:rsidR="009D46E2" w:rsidRDefault="00000000">
      <w:pPr>
        <w:pStyle w:val="HeadB"/>
      </w:pPr>
      <w:r>
        <w:fldChar w:fldCharType="begin"/>
      </w:r>
      <w:r>
        <w:instrText xml:space="preserve"> XE "DerefMut trait" </w:instrText>
      </w:r>
      <w:r>
        <w:fldChar w:fldCharType="end"/>
      </w:r>
      <w:bookmarkStart w:id="128" w:name="_Toc206169722"/>
      <w:r w:rsidR="00281137">
        <w:t>Handling</w:t>
      </w:r>
      <w:r>
        <w:t xml:space="preserve"> Deref Coercion with Mutab</w:t>
      </w:r>
      <w:r w:rsidR="00281137">
        <w:t>le References</w:t>
      </w:r>
      <w:bookmarkEnd w:id="128"/>
    </w:p>
    <w:p w14:paraId="58A397FF" w14:textId="77777777" w:rsidR="009D46E2" w:rsidRDefault="00000000">
      <w:pPr>
        <w:pStyle w:val="Body"/>
      </w:pPr>
      <w:r>
        <w:t xml:space="preserve">Similar to how you use the </w:t>
      </w:r>
      <w:r>
        <w:rPr>
          <w:rStyle w:val="Literal"/>
        </w:rPr>
        <w:t>Deref</w:t>
      </w:r>
      <w:r>
        <w:t xml:space="preserve"> trait to override the </w:t>
      </w:r>
      <w:r>
        <w:rPr>
          <w:rStyle w:val="Literal"/>
        </w:rPr>
        <w:t>*</w:t>
      </w:r>
      <w:r>
        <w:t xml:space="preserve"> operator on immutable references, you can use the </w:t>
      </w:r>
      <w:r>
        <w:rPr>
          <w:rStyle w:val="Literal"/>
        </w:rPr>
        <w:t>DerefMut</w:t>
      </w:r>
      <w:r>
        <w:t xml:space="preserve"> trait to override the </w:t>
      </w:r>
      <w:r>
        <w:rPr>
          <w:rStyle w:val="Literal"/>
        </w:rPr>
        <w:t>*</w:t>
      </w:r>
      <w:r>
        <w:t xml:space="preserve"> operator on mutable references.</w:t>
      </w:r>
    </w:p>
    <w:p w14:paraId="170AE82F" w14:textId="77777777" w:rsidR="009D46E2" w:rsidRDefault="00000000">
      <w:pPr>
        <w:pStyle w:val="Body"/>
      </w:pPr>
      <w:r>
        <w:t>Rust does deref coercion when it finds types and trait implementations in three cases:</w:t>
      </w:r>
    </w:p>
    <w:p w14:paraId="1879FEAF" w14:textId="77777777" w:rsidR="009D46E2" w:rsidRDefault="00000000">
      <w:pPr>
        <w:pStyle w:val="ListNumber"/>
      </w:pPr>
      <w:r>
        <w:t xml:space="preserve">From </w:t>
      </w:r>
      <w:r>
        <w:rPr>
          <w:rStyle w:val="Literal"/>
        </w:rPr>
        <w:t>&amp;T</w:t>
      </w:r>
      <w:r>
        <w:t xml:space="preserve"> to </w:t>
      </w:r>
      <w:r>
        <w:rPr>
          <w:rStyle w:val="Literal"/>
        </w:rPr>
        <w:t>&amp;U</w:t>
      </w:r>
      <w:r>
        <w:t xml:space="preserve"> when </w:t>
      </w:r>
      <w:r>
        <w:rPr>
          <w:rStyle w:val="Literal"/>
        </w:rPr>
        <w:t>T: Deref&lt;Target=U&gt;</w:t>
      </w:r>
    </w:p>
    <w:p w14:paraId="1B2C4E7A" w14:textId="77777777" w:rsidR="009D46E2" w:rsidRDefault="00000000">
      <w:pPr>
        <w:pStyle w:val="ListNumber"/>
      </w:pPr>
      <w:r>
        <w:t xml:space="preserve">From </w:t>
      </w:r>
      <w:r>
        <w:rPr>
          <w:rStyle w:val="Literal"/>
        </w:rPr>
        <w:t>&amp;mut T</w:t>
      </w:r>
      <w:r>
        <w:t xml:space="preserve"> to </w:t>
      </w:r>
      <w:r>
        <w:rPr>
          <w:rStyle w:val="Literal"/>
        </w:rPr>
        <w:t>&amp;mut U</w:t>
      </w:r>
      <w:r>
        <w:t xml:space="preserve"> when </w:t>
      </w:r>
      <w:r>
        <w:rPr>
          <w:rStyle w:val="Literal"/>
        </w:rPr>
        <w:t>T: DerefMut&lt;Target=U&gt;</w:t>
      </w:r>
    </w:p>
    <w:p w14:paraId="0DCB5C11" w14:textId="77777777" w:rsidR="009D46E2" w:rsidRDefault="00000000">
      <w:pPr>
        <w:pStyle w:val="ListNumber"/>
      </w:pPr>
      <w:r>
        <w:t xml:space="preserve">From </w:t>
      </w:r>
      <w:r>
        <w:rPr>
          <w:rStyle w:val="Literal"/>
        </w:rPr>
        <w:t>&amp;mut T</w:t>
      </w:r>
      <w:r>
        <w:t xml:space="preserve"> to </w:t>
      </w:r>
      <w:r>
        <w:rPr>
          <w:rStyle w:val="Literal"/>
        </w:rPr>
        <w:t>&amp;U</w:t>
      </w:r>
      <w:r>
        <w:t xml:space="preserve"> when </w:t>
      </w:r>
      <w:r>
        <w:rPr>
          <w:rStyle w:val="Literal"/>
        </w:rPr>
        <w:t>T: Deref&lt;Target=U&gt;</w:t>
      </w:r>
    </w:p>
    <w:p w14:paraId="4D979F10" w14:textId="77777777" w:rsidR="009D46E2" w:rsidRDefault="00000000">
      <w:pPr>
        <w:pStyle w:val="Body"/>
      </w:pPr>
      <w:r>
        <w:t xml:space="preserve">The first two cases are the same except that the second implements mutability. The first case states that if you have a </w:t>
      </w:r>
      <w:r>
        <w:rPr>
          <w:rStyle w:val="Literal"/>
        </w:rPr>
        <w:t>&amp;T</w:t>
      </w:r>
      <w:r>
        <w:t xml:space="preserve">, and </w:t>
      </w:r>
      <w:r>
        <w:rPr>
          <w:rStyle w:val="Literal"/>
        </w:rPr>
        <w:t>T</w:t>
      </w:r>
      <w:r>
        <w:t xml:space="preserve"> implements </w:t>
      </w:r>
      <w:r>
        <w:rPr>
          <w:rStyle w:val="Literal"/>
        </w:rPr>
        <w:t>Deref</w:t>
      </w:r>
      <w:r>
        <w:t xml:space="preserve"> to some type </w:t>
      </w:r>
      <w:r>
        <w:rPr>
          <w:rStyle w:val="Literal"/>
        </w:rPr>
        <w:t>U</w:t>
      </w:r>
      <w:r>
        <w:t xml:space="preserve">, you can get a </w:t>
      </w:r>
      <w:r>
        <w:rPr>
          <w:rStyle w:val="Literal"/>
        </w:rPr>
        <w:t>&amp;U</w:t>
      </w:r>
      <w:r>
        <w:t xml:space="preserve"> transparently. The second case states that the same deref coercion happens for mutable references.</w:t>
      </w:r>
    </w:p>
    <w:p w14:paraId="4CBE0D11" w14:textId="553CBB72" w:rsidR="009D46E2" w:rsidRDefault="00000000">
      <w:pPr>
        <w:pStyle w:val="Body"/>
      </w:pPr>
      <w:r>
        <w:lastRenderedPageBreak/>
        <w:t xml:space="preserve">The third case is trickier: Rust will also coerce a mutable reference to an immutable one. But the reverse is </w:t>
      </w:r>
      <w:r>
        <w:rPr>
          <w:rStyle w:val="Italic"/>
        </w:rPr>
        <w:t>not</w:t>
      </w:r>
      <w:r>
        <w:t xml:space="preserve"> possible: </w:t>
      </w:r>
      <w:del w:id="129" w:author="Audrey Doyle" w:date="2025-09-17T10:40:00Z" w16du:dateUtc="2025-09-17T14:40:00Z">
        <w:r w:rsidDel="00BF336E">
          <w:delText xml:space="preserve">immutable </w:delText>
        </w:r>
      </w:del>
      <w:ins w:id="130" w:author="Audrey Doyle" w:date="2025-09-17T10:40:00Z" w16du:dateUtc="2025-09-17T14:40:00Z">
        <w:r w:rsidR="00BF336E">
          <w:t xml:space="preserve">Immutable </w:t>
        </w:r>
      </w:ins>
      <w:r>
        <w:t>references will never coerce to mutable references. Because of the borrowing rules, if you have a mutable reference, that mutable reference must be the only reference to that data (otherwise, the program wouldn’t compile). Converting one mutable reference to one immutable reference will never break the borrowing rules. Converting an immutable reference to a mutable reference would require that the initial immutable reference is the only immutable reference to that data, but the borrowing rules don’t guarantee that. Therefore, Rust can’t make the assumption that converting an immutable reference to a mutable reference is possible.</w:t>
      </w:r>
    </w:p>
    <w:p w14:paraId="3208205D" w14:textId="5E405329" w:rsidR="009D46E2" w:rsidRDefault="00000000">
      <w:pPr>
        <w:pStyle w:val="HeadA"/>
      </w:pPr>
      <w:r>
        <w:fldChar w:fldCharType="begin"/>
      </w:r>
      <w:r>
        <w:instrText xml:space="preserve"> XE "Drop trait" </w:instrText>
      </w:r>
      <w:r>
        <w:fldChar w:fldCharType="end"/>
      </w:r>
      <w:bookmarkStart w:id="131" w:name="_Toc206169723"/>
      <w:r>
        <w:t>Running Code on Cleanup with the Drop Trait</w:t>
      </w:r>
      <w:bookmarkEnd w:id="131"/>
    </w:p>
    <w:p w14:paraId="7CCE6BCB" w14:textId="77777777" w:rsidR="009D46E2" w:rsidRDefault="00000000">
      <w:pPr>
        <w:pStyle w:val="Body"/>
      </w:pPr>
      <w:r>
        <w:t xml:space="preserve">The second trait important to the smart pointer pattern is </w:t>
      </w:r>
      <w:r>
        <w:rPr>
          <w:rStyle w:val="Literal"/>
        </w:rPr>
        <w:t>Drop</w:t>
      </w:r>
      <w:r>
        <w:t xml:space="preserve">, which lets you customize what happens when a value is about to go out of scope. You can provide an implementation for the </w:t>
      </w:r>
      <w:r>
        <w:rPr>
          <w:rStyle w:val="Literal"/>
        </w:rPr>
        <w:t>Drop</w:t>
      </w:r>
      <w:r>
        <w:t xml:space="preserve"> trait on any type, and that code can be used to release resources like files or network connections.</w:t>
      </w:r>
    </w:p>
    <w:p w14:paraId="160A4D0D" w14:textId="4F634B91" w:rsidR="009D46E2" w:rsidRDefault="00000000">
      <w:pPr>
        <w:pStyle w:val="Body"/>
      </w:pPr>
      <w:r>
        <w:t xml:space="preserve">We’re introducing </w:t>
      </w:r>
      <w:r>
        <w:rPr>
          <w:rStyle w:val="Literal"/>
        </w:rPr>
        <w:t>Drop</w:t>
      </w:r>
      <w:r>
        <w:t xml:space="preserve"> in the context of smart pointers because the functionality of the </w:t>
      </w:r>
      <w:r>
        <w:rPr>
          <w:rStyle w:val="Literal"/>
        </w:rPr>
        <w:t>Drop</w:t>
      </w:r>
      <w:r>
        <w:t xml:space="preserve"> trait is almost always used when implementing a smart pointer. For example, when a </w:t>
      </w:r>
      <w:r>
        <w:rPr>
          <w:rStyle w:val="Literal"/>
        </w:rPr>
        <w:t>Box&lt;T&gt;</w:t>
      </w:r>
      <w:r>
        <w:t xml:space="preserve"> is dropped</w:t>
      </w:r>
      <w:ins w:id="132" w:author="Audrey Doyle" w:date="2025-09-17T10:40:00Z" w16du:dateUtc="2025-09-17T14:40:00Z">
        <w:r w:rsidR="0083387A">
          <w:t>,</w:t>
        </w:r>
      </w:ins>
      <w:r>
        <w:t xml:space="preserve"> it will deallocate the space on the heap that the box points to.</w:t>
      </w:r>
    </w:p>
    <w:p w14:paraId="243A9A68" w14:textId="5FF1DB96" w:rsidR="009D46E2" w:rsidRDefault="00000000">
      <w:pPr>
        <w:pStyle w:val="Body"/>
      </w:pPr>
      <w:r>
        <w:t>In some languages, for some types, the programmer must call code to free memory or resources every time they finish using an instance of those types. Examples include file handles, sockets, and locks. If the</w:t>
      </w:r>
      <w:ins w:id="133" w:author="Audrey Doyle" w:date="2025-09-17T10:41:00Z" w16du:dateUtc="2025-09-17T14:41:00Z">
        <w:r w:rsidR="0083387A">
          <w:t xml:space="preserve"> programmer</w:t>
        </w:r>
      </w:ins>
      <w:del w:id="134" w:author="Audrey Doyle" w:date="2025-09-17T10:41:00Z" w16du:dateUtc="2025-09-17T14:41:00Z">
        <w:r w:rsidDel="0083387A">
          <w:delText>y</w:delText>
        </w:r>
      </w:del>
      <w:r>
        <w:t xml:space="preserve"> forget</w:t>
      </w:r>
      <w:ins w:id="135" w:author="Audrey Doyle" w:date="2025-09-17T10:41:00Z" w16du:dateUtc="2025-09-17T14:41:00Z">
        <w:r w:rsidR="0083387A">
          <w:t>s</w:t>
        </w:r>
      </w:ins>
      <w:r>
        <w:t>, the system might become overloaded and crash. In Rust, you can specify that a particular bit of code be run whenever a value goes out of scope, and the compiler will insert this code automatically. As a result, you don’t need to be careful about placing cleanup code everywhere in a program that an instance of a particular type is finished with—you still won’t leak resources!</w:t>
      </w:r>
    </w:p>
    <w:p w14:paraId="77424179" w14:textId="77777777" w:rsidR="009D46E2" w:rsidRDefault="00000000">
      <w:pPr>
        <w:pStyle w:val="Body"/>
      </w:pPr>
      <w:r>
        <w:t xml:space="preserve">You specify the code to run when a value goes out of scope by implementing the </w:t>
      </w:r>
      <w:r>
        <w:rPr>
          <w:rStyle w:val="Literal"/>
        </w:rPr>
        <w:t>Drop</w:t>
      </w:r>
      <w:r>
        <w:t xml:space="preserve"> trait. The </w:t>
      </w:r>
      <w:r>
        <w:rPr>
          <w:rStyle w:val="Literal"/>
        </w:rPr>
        <w:t>Drop</w:t>
      </w:r>
      <w:r>
        <w:t xml:space="preserve"> trait requires you to implement one method named </w:t>
      </w:r>
      <w:r>
        <w:rPr>
          <w:rStyle w:val="Literal"/>
        </w:rPr>
        <w:t>drop</w:t>
      </w:r>
      <w:r>
        <w:t xml:space="preserve"> that takes a mutable reference to </w:t>
      </w:r>
      <w:r>
        <w:rPr>
          <w:rStyle w:val="Literal"/>
        </w:rPr>
        <w:t>self</w:t>
      </w:r>
      <w:r>
        <w:t xml:space="preserve">. To see when Rust calls </w:t>
      </w:r>
      <w:r>
        <w:rPr>
          <w:rStyle w:val="Literal"/>
        </w:rPr>
        <w:t>drop</w:t>
      </w:r>
      <w:r>
        <w:t xml:space="preserve">, let’s implement </w:t>
      </w:r>
      <w:r>
        <w:rPr>
          <w:rStyle w:val="Literal"/>
        </w:rPr>
        <w:t>drop</w:t>
      </w:r>
      <w:r>
        <w:t xml:space="preserve"> with </w:t>
      </w:r>
      <w:r>
        <w:rPr>
          <w:rStyle w:val="Literal"/>
        </w:rPr>
        <w:t>println!</w:t>
      </w:r>
      <w:r>
        <w:t xml:space="preserve"> statements for now.</w:t>
      </w:r>
    </w:p>
    <w:p w14:paraId="43D6B9EA" w14:textId="77777777" w:rsidR="009D46E2" w:rsidRDefault="00000000">
      <w:pPr>
        <w:pStyle w:val="Body"/>
      </w:pPr>
      <w:r>
        <w:t xml:space="preserve">Listing 15-14 shows a </w:t>
      </w:r>
      <w:r>
        <w:rPr>
          <w:rStyle w:val="Literal"/>
        </w:rPr>
        <w:t>CustomSmartPointer</w:t>
      </w:r>
      <w:r>
        <w:t xml:space="preserve"> struct whose only custom functionality is that it will print </w:t>
      </w:r>
      <w:r>
        <w:rPr>
          <w:rStyle w:val="Literal"/>
        </w:rPr>
        <w:t xml:space="preserve">Dropping </w:t>
      </w:r>
      <w:r>
        <w:rPr>
          <w:rStyle w:val="Literal"/>
        </w:rPr>
        <w:lastRenderedPageBreak/>
        <w:t>CustomSmartPointer!</w:t>
      </w:r>
      <w:r>
        <w:t xml:space="preserve"> when the instance goes out of scope, to show when Rust runs the </w:t>
      </w:r>
      <w:r>
        <w:rPr>
          <w:rStyle w:val="Literal"/>
        </w:rPr>
        <w:t>drop</w:t>
      </w:r>
      <w:r>
        <w:t xml:space="preserve"> method.</w:t>
      </w:r>
    </w:p>
    <w:p w14:paraId="1FA722B2" w14:textId="77777777" w:rsidR="009D46E2" w:rsidRDefault="00000000">
      <w:pPr>
        <w:pStyle w:val="CodeLabel"/>
      </w:pPr>
      <w:r>
        <w:t>src/main.rs</w:t>
      </w:r>
    </w:p>
    <w:p w14:paraId="69EAD496" w14:textId="77777777" w:rsidR="009D46E2" w:rsidRDefault="00000000">
      <w:pPr>
        <w:pStyle w:val="Code"/>
      </w:pPr>
      <w:r>
        <w:t>struct CustomSmartPointer {</w:t>
      </w:r>
    </w:p>
    <w:p w14:paraId="70EA7B18" w14:textId="77777777" w:rsidR="009D46E2" w:rsidRDefault="00000000">
      <w:pPr>
        <w:pStyle w:val="Code"/>
      </w:pPr>
      <w:r>
        <w:t xml:space="preserve">    data: String,</w:t>
      </w:r>
    </w:p>
    <w:p w14:paraId="6E814A8B" w14:textId="77777777" w:rsidR="009D46E2" w:rsidRDefault="00000000">
      <w:pPr>
        <w:pStyle w:val="Code"/>
      </w:pPr>
      <w:r>
        <w:t>}</w:t>
      </w:r>
    </w:p>
    <w:p w14:paraId="711595E1" w14:textId="77777777" w:rsidR="009D46E2" w:rsidRDefault="009D46E2">
      <w:pPr>
        <w:pStyle w:val="Code"/>
      </w:pPr>
    </w:p>
    <w:p w14:paraId="6423BB6B" w14:textId="77777777" w:rsidR="009D46E2" w:rsidRDefault="00000000">
      <w:pPr>
        <w:pStyle w:val="CodeAnnotated"/>
      </w:pPr>
      <w:r>
        <w:rPr>
          <w:rStyle w:val="CodeAnnotation"/>
        </w:rPr>
        <w:t>1</w:t>
      </w:r>
      <w:r>
        <w:t xml:space="preserve"> impl Drop for CustomSmartPointer {</w:t>
      </w:r>
    </w:p>
    <w:p w14:paraId="49D9DA40" w14:textId="77777777" w:rsidR="009D46E2" w:rsidRDefault="00000000">
      <w:pPr>
        <w:pStyle w:val="Code"/>
      </w:pPr>
      <w:r>
        <w:t xml:space="preserve">    fn drop(&amp;mut self) {</w:t>
      </w:r>
    </w:p>
    <w:p w14:paraId="4596B60C" w14:textId="77777777" w:rsidR="009D46E2" w:rsidRDefault="00000000">
      <w:pPr>
        <w:pStyle w:val="Code"/>
      </w:pPr>
      <w:r>
        <w:t xml:space="preserve">      </w:t>
      </w:r>
      <w:r>
        <w:rPr>
          <w:rStyle w:val="CodeAnnotation"/>
        </w:rPr>
        <w:t>2</w:t>
      </w:r>
      <w:r>
        <w:t xml:space="preserve"> println!(</w:t>
      </w:r>
    </w:p>
    <w:p w14:paraId="41D2BA4F" w14:textId="77777777" w:rsidR="009D46E2" w:rsidRDefault="00000000">
      <w:pPr>
        <w:pStyle w:val="Code"/>
      </w:pPr>
      <w:r>
        <w:t xml:space="preserve">            "Dropping CustomSmartPointer with data `{}`!",</w:t>
      </w:r>
    </w:p>
    <w:p w14:paraId="4C423B45" w14:textId="77777777" w:rsidR="009D46E2" w:rsidRDefault="00000000">
      <w:pPr>
        <w:pStyle w:val="Code"/>
      </w:pPr>
      <w:r>
        <w:t xml:space="preserve">            self.data</w:t>
      </w:r>
    </w:p>
    <w:p w14:paraId="23E8A65A" w14:textId="77777777" w:rsidR="009D46E2" w:rsidRDefault="00000000">
      <w:pPr>
        <w:pStyle w:val="Code"/>
      </w:pPr>
      <w:r>
        <w:t xml:space="preserve">        );</w:t>
      </w:r>
    </w:p>
    <w:p w14:paraId="2F428DD5" w14:textId="77777777" w:rsidR="009D46E2" w:rsidRDefault="00000000">
      <w:pPr>
        <w:pStyle w:val="Code"/>
      </w:pPr>
      <w:r>
        <w:t xml:space="preserve">    }</w:t>
      </w:r>
    </w:p>
    <w:p w14:paraId="2747F4A1" w14:textId="77777777" w:rsidR="009D46E2" w:rsidRDefault="00000000">
      <w:pPr>
        <w:pStyle w:val="Code"/>
      </w:pPr>
      <w:r>
        <w:t>}</w:t>
      </w:r>
    </w:p>
    <w:p w14:paraId="0E808C93" w14:textId="77777777" w:rsidR="009D46E2" w:rsidRDefault="009D46E2">
      <w:pPr>
        <w:pStyle w:val="Code"/>
      </w:pPr>
    </w:p>
    <w:p w14:paraId="749D8CD6" w14:textId="77777777" w:rsidR="009D46E2" w:rsidRDefault="00000000">
      <w:pPr>
        <w:pStyle w:val="Code"/>
      </w:pPr>
      <w:r>
        <w:t>fn main() {</w:t>
      </w:r>
    </w:p>
    <w:p w14:paraId="5B30D8BD" w14:textId="77777777" w:rsidR="009D46E2" w:rsidRDefault="00000000">
      <w:pPr>
        <w:pStyle w:val="Code"/>
      </w:pPr>
      <w:r>
        <w:t xml:space="preserve">  </w:t>
      </w:r>
      <w:r>
        <w:rPr>
          <w:rStyle w:val="CodeAnnotation"/>
        </w:rPr>
        <w:t>3</w:t>
      </w:r>
      <w:r>
        <w:t xml:space="preserve"> let c = CustomSmartPointer {</w:t>
      </w:r>
    </w:p>
    <w:p w14:paraId="7BF7B32F" w14:textId="77777777" w:rsidR="009D46E2" w:rsidRDefault="00000000">
      <w:pPr>
        <w:pStyle w:val="Code"/>
      </w:pPr>
      <w:r>
        <w:t xml:space="preserve">        data: String::from("my stuff"),</w:t>
      </w:r>
    </w:p>
    <w:p w14:paraId="68A1FAD2" w14:textId="77777777" w:rsidR="009D46E2" w:rsidRDefault="00000000">
      <w:pPr>
        <w:pStyle w:val="Code"/>
      </w:pPr>
      <w:r>
        <w:t xml:space="preserve">    };</w:t>
      </w:r>
    </w:p>
    <w:p w14:paraId="292047F2" w14:textId="77777777" w:rsidR="009D46E2" w:rsidRDefault="00000000">
      <w:pPr>
        <w:pStyle w:val="Code"/>
      </w:pPr>
      <w:r>
        <w:t xml:space="preserve">  </w:t>
      </w:r>
      <w:r>
        <w:rPr>
          <w:rStyle w:val="CodeAnnotation"/>
        </w:rPr>
        <w:t>4</w:t>
      </w:r>
      <w:r>
        <w:t xml:space="preserve"> let d = CustomSmartPointer {</w:t>
      </w:r>
    </w:p>
    <w:p w14:paraId="5674D9D7" w14:textId="77777777" w:rsidR="009D46E2" w:rsidRDefault="00000000">
      <w:pPr>
        <w:pStyle w:val="Code"/>
      </w:pPr>
      <w:r>
        <w:t xml:space="preserve">        data: String::from("other stuff"),</w:t>
      </w:r>
    </w:p>
    <w:p w14:paraId="5BD5FF85" w14:textId="77777777" w:rsidR="009D46E2" w:rsidRDefault="00000000">
      <w:pPr>
        <w:pStyle w:val="Code"/>
      </w:pPr>
      <w:r>
        <w:t xml:space="preserve">    };</w:t>
      </w:r>
    </w:p>
    <w:p w14:paraId="3BB8792B" w14:textId="77777777" w:rsidR="009D46E2" w:rsidRDefault="00000000">
      <w:pPr>
        <w:pStyle w:val="Code"/>
      </w:pPr>
      <w:r>
        <w:t xml:space="preserve">  </w:t>
      </w:r>
      <w:r>
        <w:rPr>
          <w:rStyle w:val="CodeAnnotation"/>
        </w:rPr>
        <w:t>5</w:t>
      </w:r>
      <w:r>
        <w:t xml:space="preserve"> println!("CustomSmartPointers created</w:t>
      </w:r>
      <w:del w:id="136" w:author="Carol Nichols" w:date="2025-10-03T16:39:00Z" w16du:dateUtc="2025-10-03T20:39:00Z">
        <w:r w:rsidDel="00381EF6">
          <w:delText>.</w:delText>
        </w:r>
      </w:del>
      <w:r>
        <w:t>");</w:t>
      </w:r>
    </w:p>
    <w:p w14:paraId="2F0D3705" w14:textId="77777777" w:rsidR="009D46E2" w:rsidRDefault="00000000">
      <w:pPr>
        <w:pStyle w:val="CodeAnnotated"/>
      </w:pPr>
      <w:r>
        <w:rPr>
          <w:rStyle w:val="CodeAnnotation"/>
        </w:rPr>
        <w:t>6</w:t>
      </w:r>
      <w:r>
        <w:t xml:space="preserve"> }</w:t>
      </w:r>
    </w:p>
    <w:p w14:paraId="290490D6" w14:textId="77777777" w:rsidR="009D46E2" w:rsidRDefault="00000000">
      <w:pPr>
        <w:pStyle w:val="CodeListingCaption"/>
        <w:spacing w:after="80"/>
      </w:pPr>
      <w:r>
        <w:t xml:space="preserve">A </w:t>
      </w:r>
      <w:r>
        <w:rPr>
          <w:rStyle w:val="Literal"/>
        </w:rPr>
        <w:t>CustomSmartPointer</w:t>
      </w:r>
      <w:r>
        <w:t xml:space="preserve"> struct that implements the </w:t>
      </w:r>
      <w:r>
        <w:rPr>
          <w:rStyle w:val="Literal"/>
        </w:rPr>
        <w:t>Drop</w:t>
      </w:r>
      <w:r>
        <w:t xml:space="preserve"> trait where we would put our cleanup code</w:t>
      </w:r>
    </w:p>
    <w:p w14:paraId="2F35294D" w14:textId="77777777" w:rsidR="009D46E2" w:rsidRDefault="00000000">
      <w:pPr>
        <w:pStyle w:val="Body"/>
      </w:pPr>
      <w:r>
        <w:t xml:space="preserve">The </w:t>
      </w:r>
      <w:r>
        <w:rPr>
          <w:rStyle w:val="Literal"/>
        </w:rPr>
        <w:t>Drop</w:t>
      </w:r>
      <w:r>
        <w:t xml:space="preserve"> trait is included in the prelude, so we don’t need to bring it into scope. We implement the </w:t>
      </w:r>
      <w:r>
        <w:rPr>
          <w:rStyle w:val="Literal"/>
        </w:rPr>
        <w:t>Drop</w:t>
      </w:r>
      <w:r>
        <w:t xml:space="preserve"> trait on </w:t>
      </w:r>
      <w:r>
        <w:rPr>
          <w:rStyle w:val="Literal"/>
        </w:rPr>
        <w:t>CustomSmartPointer</w:t>
      </w:r>
      <w:r>
        <w:t> </w:t>
      </w:r>
      <w:r>
        <w:rPr>
          <w:rStyle w:val="CodeAnnotation"/>
        </w:rPr>
        <w:t>1</w:t>
      </w:r>
      <w:r>
        <w:t xml:space="preserve"> and provide an implementation for the </w:t>
      </w:r>
      <w:r>
        <w:rPr>
          <w:rStyle w:val="Literal"/>
        </w:rPr>
        <w:t>drop</w:t>
      </w:r>
      <w:r>
        <w:t xml:space="preserve"> method that calls </w:t>
      </w:r>
      <w:r>
        <w:rPr>
          <w:rStyle w:val="Literal"/>
        </w:rPr>
        <w:t>println!</w:t>
      </w:r>
      <w:r>
        <w:t> </w:t>
      </w:r>
      <w:r>
        <w:rPr>
          <w:rStyle w:val="CodeAnnotation"/>
        </w:rPr>
        <w:t>2</w:t>
      </w:r>
      <w:r>
        <w:t xml:space="preserve">. The body of the </w:t>
      </w:r>
      <w:r>
        <w:rPr>
          <w:rStyle w:val="Literal"/>
        </w:rPr>
        <w:t>drop</w:t>
      </w:r>
      <w:r>
        <w:t xml:space="preserve"> method is where you would place any logic that you wanted to run when an instance of your type goes out of scope. We’re printing some text here to demonstrate visually when Rust will call </w:t>
      </w:r>
      <w:r>
        <w:rPr>
          <w:rStyle w:val="Literal"/>
        </w:rPr>
        <w:t>drop</w:t>
      </w:r>
      <w:r>
        <w:t>.</w:t>
      </w:r>
    </w:p>
    <w:p w14:paraId="257E345C" w14:textId="376612F0" w:rsidR="009D46E2" w:rsidRDefault="00000000">
      <w:pPr>
        <w:pStyle w:val="Body"/>
      </w:pPr>
      <w:r>
        <w:t xml:space="preserve">In </w:t>
      </w:r>
      <w:r>
        <w:rPr>
          <w:rStyle w:val="Literal"/>
        </w:rPr>
        <w:t>main</w:t>
      </w:r>
      <w:r>
        <w:t xml:space="preserve">, we create two instances of </w:t>
      </w:r>
      <w:r>
        <w:rPr>
          <w:rStyle w:val="Literal"/>
        </w:rPr>
        <w:t>CustomSmartPointer</w:t>
      </w:r>
      <w:r>
        <w:t xml:space="preserve"> </w:t>
      </w:r>
      <w:r>
        <w:rPr>
          <w:rStyle w:val="CodeAnnotation"/>
        </w:rPr>
        <w:t>3</w:t>
      </w:r>
      <w:r>
        <w:t xml:space="preserve"> </w:t>
      </w:r>
      <w:r>
        <w:rPr>
          <w:rStyle w:val="CodeAnnotation"/>
        </w:rPr>
        <w:t>4</w:t>
      </w:r>
      <w:r>
        <w:t xml:space="preserve"> and then print </w:t>
      </w:r>
      <w:r>
        <w:rPr>
          <w:rStyle w:val="Literal"/>
        </w:rPr>
        <w:t xml:space="preserve">CustomSmartPointers </w:t>
      </w:r>
      <w:commentRangeStart w:id="137"/>
      <w:commentRangeStart w:id="138"/>
      <w:r>
        <w:rPr>
          <w:rStyle w:val="Literal"/>
        </w:rPr>
        <w:t>created</w:t>
      </w:r>
      <w:commentRangeEnd w:id="137"/>
      <w:r w:rsidR="0083387A">
        <w:rPr>
          <w:rStyle w:val="CommentReference"/>
          <w:rFonts w:ascii="Times New Roman" w:hAnsi="Times New Roman" w:cs="Times New Roman"/>
          <w:color w:val="auto"/>
          <w:lang w:val="en-CA"/>
        </w:rPr>
        <w:commentReference w:id="137"/>
      </w:r>
      <w:commentRangeEnd w:id="138"/>
      <w:r w:rsidR="00381EF6">
        <w:rPr>
          <w:rStyle w:val="CommentReference"/>
          <w:rFonts w:ascii="Times New Roman" w:hAnsi="Times New Roman" w:cs="Times New Roman"/>
          <w:color w:val="auto"/>
          <w:lang w:val="en-CA"/>
        </w:rPr>
        <w:commentReference w:id="138"/>
      </w:r>
      <w:r>
        <w:t> </w:t>
      </w:r>
      <w:r>
        <w:rPr>
          <w:rStyle w:val="CodeAnnotation"/>
        </w:rPr>
        <w:t>5</w:t>
      </w:r>
      <w:r>
        <w:t xml:space="preserve">. At the end of </w:t>
      </w:r>
      <w:r>
        <w:rPr>
          <w:rStyle w:val="Literal"/>
        </w:rPr>
        <w:t>main</w:t>
      </w:r>
      <w:r>
        <w:t> </w:t>
      </w:r>
      <w:r>
        <w:rPr>
          <w:rStyle w:val="CodeAnnotation"/>
        </w:rPr>
        <w:t>6</w:t>
      </w:r>
      <w:r>
        <w:t xml:space="preserve">, our instances of </w:t>
      </w:r>
      <w:r>
        <w:rPr>
          <w:rStyle w:val="Literal"/>
        </w:rPr>
        <w:t>CustomSmartPointer</w:t>
      </w:r>
      <w:r>
        <w:t xml:space="preserve"> will go out of scope, and Rust will call the code we put in the </w:t>
      </w:r>
      <w:r>
        <w:rPr>
          <w:rStyle w:val="Literal"/>
        </w:rPr>
        <w:t>drop</w:t>
      </w:r>
      <w:r>
        <w:t xml:space="preserve"> method </w:t>
      </w:r>
      <w:r>
        <w:rPr>
          <w:rStyle w:val="CodeAnnotation"/>
        </w:rPr>
        <w:t>2</w:t>
      </w:r>
      <w:r>
        <w:t xml:space="preserve">, printing our final message. Note that we didn’t need to call the </w:t>
      </w:r>
      <w:r>
        <w:rPr>
          <w:rStyle w:val="Literal"/>
        </w:rPr>
        <w:t>drop</w:t>
      </w:r>
      <w:r>
        <w:t xml:space="preserve"> method explicitly.</w:t>
      </w:r>
    </w:p>
    <w:p w14:paraId="75AB688A" w14:textId="77777777" w:rsidR="009D46E2" w:rsidRDefault="00000000">
      <w:pPr>
        <w:pStyle w:val="Body"/>
      </w:pPr>
      <w:r>
        <w:t>When we run this program, we’ll see the following output:</w:t>
      </w:r>
    </w:p>
    <w:p w14:paraId="4BD65C09" w14:textId="77777777" w:rsidR="009D46E2" w:rsidRDefault="00000000">
      <w:pPr>
        <w:pStyle w:val="Code"/>
      </w:pPr>
      <w:r>
        <w:t>CustomSmartPointers created</w:t>
      </w:r>
      <w:del w:id="139" w:author="Carol Nichols" w:date="2025-10-03T16:40:00Z" w16du:dateUtc="2025-10-03T20:40:00Z">
        <w:r w:rsidDel="00DF1828">
          <w:delText>.</w:delText>
        </w:r>
      </w:del>
    </w:p>
    <w:p w14:paraId="7995A04E" w14:textId="77777777" w:rsidR="009D46E2" w:rsidRDefault="00000000">
      <w:pPr>
        <w:pStyle w:val="Code"/>
      </w:pPr>
      <w:r>
        <w:t>Dropping CustomSmartPointer with data `other stuff`!</w:t>
      </w:r>
    </w:p>
    <w:p w14:paraId="7C33C4C5" w14:textId="77777777" w:rsidR="009D46E2" w:rsidRDefault="00000000">
      <w:pPr>
        <w:pStyle w:val="Code"/>
      </w:pPr>
      <w:r>
        <w:t>Dropping CustomSmartPointer with data `my stuff`!</w:t>
      </w:r>
    </w:p>
    <w:p w14:paraId="6910C41B" w14:textId="77777777" w:rsidR="009D46E2" w:rsidRDefault="00000000">
      <w:pPr>
        <w:pStyle w:val="Body"/>
      </w:pPr>
      <w:r>
        <w:lastRenderedPageBreak/>
        <w:t xml:space="preserve">Rust automatically called </w:t>
      </w:r>
      <w:r>
        <w:rPr>
          <w:rStyle w:val="Literal"/>
        </w:rPr>
        <w:t>drop</w:t>
      </w:r>
      <w:r>
        <w:t xml:space="preserve"> for us when our instances went out of scope, calling the code we specified. Variables are dropped in the reverse order of their creation, so </w:t>
      </w:r>
      <w:r>
        <w:rPr>
          <w:rStyle w:val="Literal"/>
        </w:rPr>
        <w:t>d</w:t>
      </w:r>
      <w:r>
        <w:t xml:space="preserve"> was dropped before </w:t>
      </w:r>
      <w:r>
        <w:rPr>
          <w:rStyle w:val="Literal"/>
        </w:rPr>
        <w:t>c</w:t>
      </w:r>
      <w:r>
        <w:t xml:space="preserve">. This example’s purpose is to give you a visual guide to how the </w:t>
      </w:r>
      <w:r>
        <w:rPr>
          <w:rStyle w:val="Literal"/>
        </w:rPr>
        <w:t>drop</w:t>
      </w:r>
      <w:r>
        <w:t xml:space="preserve"> method works; usually you would specify the cleanup code that your type needs to run rather than a print message.</w:t>
      </w:r>
    </w:p>
    <w:p w14:paraId="43403A77" w14:textId="7FC277B5" w:rsidR="009D46E2" w:rsidRDefault="00000000">
      <w:pPr>
        <w:pStyle w:val="Body"/>
      </w:pPr>
      <w:r>
        <w:t xml:space="preserve">Unfortunately, it’s not straightforward to disable the automatic </w:t>
      </w:r>
      <w:r>
        <w:rPr>
          <w:rStyle w:val="Literal"/>
        </w:rPr>
        <w:t>drop</w:t>
      </w:r>
      <w:r>
        <w:t xml:space="preserve"> functionality. Disabling </w:t>
      </w:r>
      <w:r>
        <w:rPr>
          <w:rStyle w:val="Literal"/>
        </w:rPr>
        <w:t>drop</w:t>
      </w:r>
      <w:r>
        <w:t xml:space="preserve"> isn’t usually necessary; the whole point of the </w:t>
      </w:r>
      <w:r>
        <w:rPr>
          <w:rStyle w:val="Literal"/>
        </w:rPr>
        <w:t>Drop</w:t>
      </w:r>
      <w:r>
        <w:t xml:space="preserve"> trait is that it’s taken care of automatically. Occasionally, however, you might want to clean up a value early. One example is when using smart pointers that manage locks: </w:t>
      </w:r>
      <w:del w:id="140" w:author="Audrey Doyle" w:date="2025-09-17T10:43:00Z" w16du:dateUtc="2025-09-17T14:43:00Z">
        <w:r w:rsidDel="0083387A">
          <w:delText xml:space="preserve">you </w:delText>
        </w:r>
      </w:del>
      <w:ins w:id="141" w:author="Audrey Doyle" w:date="2025-09-17T10:43:00Z" w16du:dateUtc="2025-09-17T14:43:00Z">
        <w:r w:rsidR="0083387A">
          <w:t xml:space="preserve">You </w:t>
        </w:r>
      </w:ins>
      <w:r>
        <w:t xml:space="preserve">might want to force the </w:t>
      </w:r>
      <w:r>
        <w:rPr>
          <w:rStyle w:val="Literal"/>
        </w:rPr>
        <w:t>drop</w:t>
      </w:r>
      <w:r>
        <w:t xml:space="preserve"> method that releases the lock so that other code in the same scope can acquire the lock. Rust doesn’t let you call the </w:t>
      </w:r>
      <w:r>
        <w:rPr>
          <w:rStyle w:val="Literal"/>
        </w:rPr>
        <w:t>Drop</w:t>
      </w:r>
      <w:r>
        <w:t xml:space="preserve"> trait’s </w:t>
      </w:r>
      <w:r>
        <w:rPr>
          <w:rStyle w:val="Literal"/>
        </w:rPr>
        <w:t>drop</w:t>
      </w:r>
      <w:r>
        <w:t xml:space="preserve"> method manually; instead, </w:t>
      </w:r>
      <w:r>
        <w:fldChar w:fldCharType="begin"/>
      </w:r>
      <w:r>
        <w:instrText xml:space="preserve"> XE "drop function" </w:instrText>
      </w:r>
      <w:r>
        <w:fldChar w:fldCharType="end"/>
      </w:r>
      <w:r>
        <w:t xml:space="preserve">you have to call the </w:t>
      </w:r>
      <w:r>
        <w:rPr>
          <w:rStyle w:val="Literal"/>
        </w:rPr>
        <w:t>std::mem::drop</w:t>
      </w:r>
      <w:r>
        <w:t xml:space="preserve"> function provided by the standard library if you want to force a value to be dropped before the end of its scope.</w:t>
      </w:r>
    </w:p>
    <w:p w14:paraId="120FCE56" w14:textId="577718CC" w:rsidR="009D46E2" w:rsidRDefault="00000000">
      <w:pPr>
        <w:pStyle w:val="Body"/>
      </w:pPr>
      <w:del w:id="142" w:author="Audrey Doyle" w:date="2025-09-17T10:52:00Z" w16du:dateUtc="2025-09-17T14:52:00Z">
        <w:r w:rsidDel="0001377F">
          <w:delText>If we try</w:delText>
        </w:r>
      </w:del>
      <w:ins w:id="143" w:author="Audrey Doyle" w:date="2025-09-17T10:52:00Z" w16du:dateUtc="2025-09-17T14:52:00Z">
        <w:r w:rsidR="0001377F">
          <w:t>Trying</w:t>
        </w:r>
      </w:ins>
      <w:r>
        <w:t xml:space="preserve"> to call the </w:t>
      </w:r>
      <w:r>
        <w:rPr>
          <w:rStyle w:val="Literal"/>
        </w:rPr>
        <w:t>Drop</w:t>
      </w:r>
      <w:r>
        <w:t xml:space="preserve"> trait’s </w:t>
      </w:r>
      <w:r>
        <w:rPr>
          <w:rStyle w:val="Literal"/>
        </w:rPr>
        <w:t>drop</w:t>
      </w:r>
      <w:r>
        <w:t xml:space="preserve"> method manually by modifying the </w:t>
      </w:r>
      <w:r>
        <w:rPr>
          <w:rStyle w:val="Literal"/>
        </w:rPr>
        <w:t>main</w:t>
      </w:r>
      <w:r>
        <w:t xml:space="preserve"> function from Listing 15-14</w:t>
      </w:r>
      <w:ins w:id="144" w:author="Audrey Doyle" w:date="2025-09-17T10:53:00Z" w16du:dateUtc="2025-09-17T14:53:00Z">
        <w:r w:rsidR="0001377F">
          <w:t xml:space="preserve"> won’t work</w:t>
        </w:r>
      </w:ins>
      <w:r>
        <w:t>, as shown in Listing 15-15</w:t>
      </w:r>
      <w:del w:id="145" w:author="Audrey Doyle" w:date="2025-09-17T10:53:00Z" w16du:dateUtc="2025-09-17T14:53:00Z">
        <w:r w:rsidDel="0001377F">
          <w:delText xml:space="preserve">, </w:delText>
        </w:r>
      </w:del>
      <w:del w:id="146" w:author="Audrey Doyle" w:date="2025-09-17T10:51:00Z" w16du:dateUtc="2025-09-17T14:51:00Z">
        <w:r w:rsidDel="0001377F">
          <w:delText>we’ll get a compiler error</w:delText>
        </w:r>
      </w:del>
      <w:r>
        <w:t>.</w:t>
      </w:r>
    </w:p>
    <w:p w14:paraId="036B6A53" w14:textId="77777777" w:rsidR="009D46E2" w:rsidRDefault="00000000">
      <w:pPr>
        <w:pStyle w:val="CodeLabel"/>
      </w:pPr>
      <w:r>
        <w:t>src/main.rs</w:t>
      </w:r>
    </w:p>
    <w:p w14:paraId="4ADAA4A7" w14:textId="77777777" w:rsidR="009D46E2" w:rsidRDefault="00000000">
      <w:pPr>
        <w:pStyle w:val="Code"/>
      </w:pPr>
      <w:r>
        <w:rPr>
          <w:rStyle w:val="LiteralGray"/>
        </w:rPr>
        <w:t>fn main() {</w:t>
      </w:r>
    </w:p>
    <w:p w14:paraId="40EB84D7" w14:textId="77777777" w:rsidR="009D46E2" w:rsidRDefault="00000000">
      <w:pPr>
        <w:pStyle w:val="Code"/>
      </w:pPr>
      <w:r>
        <w:rPr>
          <w:rStyle w:val="LiteralGray"/>
        </w:rPr>
        <w:t xml:space="preserve">    let c = CustomSmartPointer {</w:t>
      </w:r>
    </w:p>
    <w:p w14:paraId="265414B5" w14:textId="77777777" w:rsidR="009D46E2" w:rsidRDefault="00000000">
      <w:pPr>
        <w:pStyle w:val="Code"/>
      </w:pPr>
      <w:r>
        <w:rPr>
          <w:rStyle w:val="LiteralGray"/>
        </w:rPr>
        <w:t xml:space="preserve">        data: String::from("some data"),</w:t>
      </w:r>
    </w:p>
    <w:p w14:paraId="02AB2D1D" w14:textId="77777777" w:rsidR="009D46E2" w:rsidRDefault="00000000">
      <w:pPr>
        <w:pStyle w:val="Code"/>
      </w:pPr>
      <w:r>
        <w:rPr>
          <w:rStyle w:val="LiteralGray"/>
        </w:rPr>
        <w:t xml:space="preserve">    };</w:t>
      </w:r>
    </w:p>
    <w:p w14:paraId="7BEE5E57" w14:textId="77777777" w:rsidR="009D46E2" w:rsidRDefault="00000000">
      <w:pPr>
        <w:pStyle w:val="Code"/>
      </w:pPr>
      <w:r>
        <w:rPr>
          <w:rStyle w:val="LiteralGray"/>
        </w:rPr>
        <w:t xml:space="preserve">    println!("CustomSmartPointer created</w:t>
      </w:r>
      <w:del w:id="147" w:author="Carol Nichols" w:date="2025-10-03T16:40:00Z" w16du:dateUtc="2025-10-03T20:40:00Z">
        <w:r w:rsidDel="002763F2">
          <w:rPr>
            <w:rStyle w:val="LiteralGray"/>
          </w:rPr>
          <w:delText>.</w:delText>
        </w:r>
      </w:del>
      <w:r>
        <w:rPr>
          <w:rStyle w:val="LiteralGray"/>
        </w:rPr>
        <w:t>");</w:t>
      </w:r>
    </w:p>
    <w:p w14:paraId="02A62147" w14:textId="77777777" w:rsidR="009D46E2" w:rsidRDefault="00000000">
      <w:pPr>
        <w:pStyle w:val="Code"/>
      </w:pPr>
      <w:r>
        <w:t xml:space="preserve">    c.drop();</w:t>
      </w:r>
    </w:p>
    <w:p w14:paraId="3A5759F7" w14:textId="77777777" w:rsidR="009D46E2" w:rsidRDefault="00000000">
      <w:pPr>
        <w:pStyle w:val="Code"/>
      </w:pPr>
      <w:r>
        <w:rPr>
          <w:rStyle w:val="LiteralGray"/>
        </w:rPr>
        <w:t xml:space="preserve">    println!(</w:t>
      </w:r>
    </w:p>
    <w:p w14:paraId="442322E9" w14:textId="77777777" w:rsidR="009D46E2" w:rsidRDefault="00000000">
      <w:pPr>
        <w:pStyle w:val="Code"/>
      </w:pPr>
      <w:r>
        <w:rPr>
          <w:rStyle w:val="LiteralGray"/>
        </w:rPr>
        <w:t xml:space="preserve">        "CustomSmartPointer dropped before the end of main</w:t>
      </w:r>
      <w:del w:id="148" w:author="Carol Nichols" w:date="2025-10-03T16:41:00Z" w16du:dateUtc="2025-10-03T20:41:00Z">
        <w:r w:rsidDel="002763F2">
          <w:rPr>
            <w:rStyle w:val="LiteralGray"/>
          </w:rPr>
          <w:delText>.</w:delText>
        </w:r>
      </w:del>
      <w:r>
        <w:rPr>
          <w:rStyle w:val="LiteralGray"/>
        </w:rPr>
        <w:t>"</w:t>
      </w:r>
    </w:p>
    <w:p w14:paraId="12FF2EBF" w14:textId="77777777" w:rsidR="009D46E2" w:rsidRDefault="00000000">
      <w:pPr>
        <w:pStyle w:val="Code"/>
      </w:pPr>
      <w:r>
        <w:rPr>
          <w:rStyle w:val="LiteralGray"/>
        </w:rPr>
        <w:t xml:space="preserve">    );</w:t>
      </w:r>
    </w:p>
    <w:p w14:paraId="62B110A7" w14:textId="77777777" w:rsidR="009D46E2" w:rsidRDefault="00000000">
      <w:pPr>
        <w:pStyle w:val="Code"/>
      </w:pPr>
      <w:r>
        <w:rPr>
          <w:rStyle w:val="LiteralGray"/>
        </w:rPr>
        <w:t>}</w:t>
      </w:r>
    </w:p>
    <w:p w14:paraId="3DD8CA82" w14:textId="77777777" w:rsidR="009D46E2" w:rsidRDefault="00000000">
      <w:pPr>
        <w:pStyle w:val="CodeListingCaption"/>
      </w:pPr>
      <w:r>
        <w:t xml:space="preserve">Attempting to call the </w:t>
      </w:r>
      <w:r>
        <w:rPr>
          <w:rStyle w:val="Literal"/>
        </w:rPr>
        <w:t>drop</w:t>
      </w:r>
      <w:r>
        <w:t xml:space="preserve"> method from the </w:t>
      </w:r>
      <w:r>
        <w:rPr>
          <w:rStyle w:val="Literal"/>
        </w:rPr>
        <w:t>Drop</w:t>
      </w:r>
      <w:r>
        <w:t xml:space="preserve"> trait manually to clean up early</w:t>
      </w:r>
    </w:p>
    <w:p w14:paraId="40DDB006" w14:textId="6D09C83A" w:rsidR="009D46E2" w:rsidRDefault="00000000">
      <w:pPr>
        <w:pStyle w:val="Body"/>
      </w:pPr>
      <w:r>
        <w:t>When we try to compile this code, we’ll get this error:</w:t>
      </w:r>
    </w:p>
    <w:p w14:paraId="13B6A502" w14:textId="77777777" w:rsidR="009D46E2" w:rsidRDefault="00000000">
      <w:pPr>
        <w:pStyle w:val="Code"/>
      </w:pPr>
      <w:r>
        <w:t>error[E0040]: explicit use of destructor method</w:t>
      </w:r>
    </w:p>
    <w:p w14:paraId="60E4F47F" w14:textId="77777777" w:rsidR="009D46E2" w:rsidRDefault="00000000">
      <w:pPr>
        <w:pStyle w:val="Code"/>
      </w:pPr>
      <w:r>
        <w:t xml:space="preserve">  --&gt; src/main.rs:16:7</w:t>
      </w:r>
    </w:p>
    <w:p w14:paraId="4A84A3DF" w14:textId="77777777" w:rsidR="009D46E2" w:rsidRDefault="00000000">
      <w:pPr>
        <w:pStyle w:val="Code"/>
      </w:pPr>
      <w:r>
        <w:t xml:space="preserve">   |</w:t>
      </w:r>
    </w:p>
    <w:p w14:paraId="5D8F85E4" w14:textId="77777777" w:rsidR="009D46E2" w:rsidRDefault="00000000">
      <w:pPr>
        <w:pStyle w:val="Code"/>
      </w:pPr>
      <w:r>
        <w:t>16 |     c.drop();</w:t>
      </w:r>
    </w:p>
    <w:p w14:paraId="66105A89" w14:textId="62A6BA39" w:rsidR="009D46E2" w:rsidRDefault="00000000">
      <w:pPr>
        <w:pStyle w:val="Code"/>
      </w:pPr>
      <w:r>
        <w:t xml:space="preserve">   |       ^^^^ explicit destructor calls not allowed</w:t>
      </w:r>
    </w:p>
    <w:p w14:paraId="1C6E2A64" w14:textId="77777777" w:rsidR="009D46E2" w:rsidRDefault="00000000">
      <w:pPr>
        <w:pStyle w:val="Code"/>
      </w:pPr>
      <w:r>
        <w:t xml:space="preserve">   |</w:t>
      </w:r>
    </w:p>
    <w:p w14:paraId="2A32B195" w14:textId="75181B11" w:rsidR="00F6052E" w:rsidRDefault="00000000">
      <w:pPr>
        <w:pStyle w:val="Code"/>
      </w:pPr>
      <w:r>
        <w:t>help: consider using `drop` function</w:t>
      </w:r>
    </w:p>
    <w:p w14:paraId="2A88D100" w14:textId="77777777" w:rsidR="00F6052E" w:rsidRPr="00F6052E" w:rsidRDefault="00F6052E" w:rsidP="00F6052E">
      <w:pPr>
        <w:pStyle w:val="Code"/>
      </w:pPr>
      <w:r w:rsidRPr="00F6052E">
        <w:t xml:space="preserve">   |</w:t>
      </w:r>
    </w:p>
    <w:p w14:paraId="5DC6B7DA" w14:textId="77777777" w:rsidR="00F6052E" w:rsidRPr="00F6052E" w:rsidRDefault="00F6052E" w:rsidP="00F6052E">
      <w:pPr>
        <w:pStyle w:val="Code"/>
      </w:pPr>
      <w:r w:rsidRPr="00F6052E">
        <w:t>16 |     drop(c);</w:t>
      </w:r>
    </w:p>
    <w:p w14:paraId="47D8BB4A" w14:textId="0146AB6C" w:rsidR="009D46E2" w:rsidRDefault="00F6052E" w:rsidP="0093302E">
      <w:pPr>
        <w:pStyle w:val="Code"/>
      </w:pPr>
      <w:r w:rsidRPr="00F6052E">
        <w:t xml:space="preserve">   |     +++++ ~</w:t>
      </w:r>
    </w:p>
    <w:p w14:paraId="6095D53B" w14:textId="4F4F4480" w:rsidR="009D46E2" w:rsidRDefault="00000000">
      <w:pPr>
        <w:pStyle w:val="Body"/>
      </w:pPr>
      <w:r>
        <w:lastRenderedPageBreak/>
        <w:t xml:space="preserve">This error message states that we’re not allowed to explicitly call </w:t>
      </w:r>
      <w:r>
        <w:rPr>
          <w:rStyle w:val="Literal"/>
        </w:rPr>
        <w:t>drop</w:t>
      </w:r>
      <w:r>
        <w:t xml:space="preserve">. </w:t>
      </w:r>
      <w:r>
        <w:fldChar w:fldCharType="begin"/>
      </w:r>
      <w:r>
        <w:rPr>
          <w:spacing w:val="-3"/>
        </w:rPr>
        <w:instrText xml:space="preserve"> XE "destructor" </w:instrText>
      </w:r>
      <w:r>
        <w:rPr>
          <w:spacing w:val="-3"/>
        </w:rPr>
        <w:fldChar w:fldCharType="end"/>
      </w:r>
      <w:r>
        <w:t xml:space="preserve">The error message uses the term </w:t>
      </w:r>
      <w:r>
        <w:rPr>
          <w:rStyle w:val="Italic"/>
        </w:rPr>
        <w:t>destructor</w:t>
      </w:r>
      <w:r>
        <w:t xml:space="preserve">, which is the general programming term for a function that cleans up an instance. </w:t>
      </w:r>
      <w:r>
        <w:fldChar w:fldCharType="begin"/>
      </w:r>
      <w:r>
        <w:rPr>
          <w:spacing w:val="-3"/>
        </w:rPr>
        <w:instrText xml:space="preserve"> XE "constructor" </w:instrText>
      </w:r>
      <w:r>
        <w:rPr>
          <w:spacing w:val="-3"/>
        </w:rPr>
        <w:fldChar w:fldCharType="end"/>
      </w:r>
      <w:r>
        <w:t xml:space="preserve">A </w:t>
      </w:r>
      <w:bookmarkStart w:id="149" w:name="_Hlk208998373"/>
      <w:r w:rsidRPr="00D0055E">
        <w:rPr>
          <w:rStyle w:val="Italic"/>
        </w:rPr>
        <w:t>destructor</w:t>
      </w:r>
      <w:r>
        <w:t xml:space="preserve"> </w:t>
      </w:r>
      <w:bookmarkEnd w:id="149"/>
      <w:r>
        <w:t xml:space="preserve">is analogous to a </w:t>
      </w:r>
      <w:r>
        <w:rPr>
          <w:rStyle w:val="Italic"/>
        </w:rPr>
        <w:t>constructor</w:t>
      </w:r>
      <w:r>
        <w:t xml:space="preserve">, which creates an instance. The </w:t>
      </w:r>
      <w:r>
        <w:rPr>
          <w:rStyle w:val="Literal"/>
        </w:rPr>
        <w:t>drop</w:t>
      </w:r>
      <w:r>
        <w:t xml:space="preserve"> function in Rust is one particular destructor.</w:t>
      </w:r>
    </w:p>
    <w:p w14:paraId="6F221FFB" w14:textId="3143A448" w:rsidR="009D46E2" w:rsidRDefault="00000000">
      <w:pPr>
        <w:pStyle w:val="Body"/>
      </w:pPr>
      <w:r>
        <w:fldChar w:fldCharType="begin"/>
      </w:r>
      <w:r>
        <w:instrText xml:space="preserve"> XE "double free error" </w:instrText>
      </w:r>
      <w:r>
        <w:fldChar w:fldCharType="end"/>
      </w:r>
      <w:r>
        <w:t xml:space="preserve">Rust doesn’t let us call </w:t>
      </w:r>
      <w:r>
        <w:rPr>
          <w:rStyle w:val="Literal"/>
        </w:rPr>
        <w:t>drop</w:t>
      </w:r>
      <w:r>
        <w:t xml:space="preserve"> explicitly</w:t>
      </w:r>
      <w:ins w:id="150" w:author="Audrey Doyle" w:date="2025-09-17T10:46:00Z" w16du:dateUtc="2025-09-17T14:46:00Z">
        <w:r w:rsidR="0083387A">
          <w:t>,</w:t>
        </w:r>
      </w:ins>
      <w:r>
        <w:t xml:space="preserve"> because Rust would still automatically call </w:t>
      </w:r>
      <w:r>
        <w:rPr>
          <w:rStyle w:val="Literal"/>
        </w:rPr>
        <w:t>drop</w:t>
      </w:r>
      <w:r>
        <w:t xml:space="preserve"> on the value at the end of </w:t>
      </w:r>
      <w:r>
        <w:rPr>
          <w:rStyle w:val="Literal"/>
        </w:rPr>
        <w:t>main</w:t>
      </w:r>
      <w:r>
        <w:t xml:space="preserve">. This would cause a </w:t>
      </w:r>
      <w:r w:rsidRPr="0083387A">
        <w:rPr>
          <w:rPrChange w:id="151" w:author="Audrey Doyle" w:date="2025-09-17T10:46:00Z" w16du:dateUtc="2025-09-17T14:46:00Z">
            <w:rPr>
              <w:rStyle w:val="Italic"/>
            </w:rPr>
          </w:rPrChange>
        </w:rPr>
        <w:t>double free</w:t>
      </w:r>
      <w:r w:rsidRPr="0083387A">
        <w:t xml:space="preserve"> error</w:t>
      </w:r>
      <w:r>
        <w:t xml:space="preserve"> because Rust would be trying to clean up the same value twice.</w:t>
      </w:r>
    </w:p>
    <w:p w14:paraId="0B31E170" w14:textId="77777777" w:rsidR="009D46E2" w:rsidRDefault="00000000">
      <w:pPr>
        <w:pStyle w:val="Body"/>
      </w:pPr>
      <w:r>
        <w:t xml:space="preserve">We can’t disable the automatic insertion of </w:t>
      </w:r>
      <w:r>
        <w:rPr>
          <w:rStyle w:val="Literal"/>
        </w:rPr>
        <w:t>drop</w:t>
      </w:r>
      <w:r>
        <w:t xml:space="preserve"> when a value goes out of scope, and we can’t call the </w:t>
      </w:r>
      <w:r>
        <w:rPr>
          <w:rStyle w:val="Literal"/>
        </w:rPr>
        <w:t>drop</w:t>
      </w:r>
      <w:r>
        <w:t xml:space="preserve"> method explicitly. So, if we need to force a value to be cleaned up early, we use the </w:t>
      </w:r>
      <w:r>
        <w:rPr>
          <w:rStyle w:val="Literal"/>
        </w:rPr>
        <w:t>std::mem::drop</w:t>
      </w:r>
      <w:r>
        <w:t xml:space="preserve"> function.</w:t>
      </w:r>
    </w:p>
    <w:p w14:paraId="13A245E7" w14:textId="77777777" w:rsidR="009D46E2" w:rsidRDefault="00000000">
      <w:pPr>
        <w:pStyle w:val="Body"/>
      </w:pPr>
      <w:r>
        <w:t xml:space="preserve">The </w:t>
      </w:r>
      <w:r>
        <w:rPr>
          <w:rStyle w:val="Literal"/>
        </w:rPr>
        <w:t>std::mem::drop</w:t>
      </w:r>
      <w:r>
        <w:t xml:space="preserve"> function is different from the </w:t>
      </w:r>
      <w:r>
        <w:rPr>
          <w:rStyle w:val="Literal"/>
        </w:rPr>
        <w:t>drop</w:t>
      </w:r>
      <w:r>
        <w:t xml:space="preserve"> method in the </w:t>
      </w:r>
      <w:r>
        <w:rPr>
          <w:rStyle w:val="Literal"/>
        </w:rPr>
        <w:t>Drop</w:t>
      </w:r>
      <w:r>
        <w:t xml:space="preserve"> trait. We call it by passing as an argument the value we want to force-drop. The function is in the prelude, so we can modify </w:t>
      </w:r>
      <w:r>
        <w:rPr>
          <w:rStyle w:val="Literal"/>
        </w:rPr>
        <w:t>main</w:t>
      </w:r>
      <w:r>
        <w:t xml:space="preserve"> in Listing 15-15 to call the </w:t>
      </w:r>
      <w:r>
        <w:rPr>
          <w:rStyle w:val="Literal"/>
        </w:rPr>
        <w:t>drop</w:t>
      </w:r>
      <w:r>
        <w:t xml:space="preserve"> function, as shown in Listing 15-16.</w:t>
      </w:r>
    </w:p>
    <w:p w14:paraId="53607BF2" w14:textId="77777777" w:rsidR="009D46E2" w:rsidRDefault="00000000">
      <w:pPr>
        <w:pStyle w:val="CodeLabel"/>
      </w:pPr>
      <w:r>
        <w:t>src/main.rs</w:t>
      </w:r>
    </w:p>
    <w:p w14:paraId="377FC244" w14:textId="77777777" w:rsidR="009D46E2" w:rsidRDefault="00000000">
      <w:pPr>
        <w:pStyle w:val="Code"/>
      </w:pPr>
      <w:r>
        <w:rPr>
          <w:rStyle w:val="LiteralGray"/>
        </w:rPr>
        <w:t>fn main() {</w:t>
      </w:r>
    </w:p>
    <w:p w14:paraId="3B4C6BE4" w14:textId="77777777" w:rsidR="009D46E2" w:rsidRDefault="00000000">
      <w:pPr>
        <w:pStyle w:val="Code"/>
      </w:pPr>
      <w:r>
        <w:rPr>
          <w:rStyle w:val="LiteralGray"/>
        </w:rPr>
        <w:t xml:space="preserve">    let c = CustomSmartPointer {</w:t>
      </w:r>
    </w:p>
    <w:p w14:paraId="7DD3E4B6" w14:textId="77777777" w:rsidR="009D46E2" w:rsidRDefault="00000000">
      <w:pPr>
        <w:pStyle w:val="Code"/>
      </w:pPr>
      <w:r>
        <w:rPr>
          <w:rStyle w:val="LiteralGray"/>
        </w:rPr>
        <w:t xml:space="preserve">        data: String::from("some data"),</w:t>
      </w:r>
    </w:p>
    <w:p w14:paraId="44FA26FB" w14:textId="77777777" w:rsidR="009D46E2" w:rsidRDefault="00000000">
      <w:pPr>
        <w:pStyle w:val="Code"/>
      </w:pPr>
      <w:r>
        <w:rPr>
          <w:rStyle w:val="LiteralGray"/>
        </w:rPr>
        <w:t xml:space="preserve">    };</w:t>
      </w:r>
    </w:p>
    <w:p w14:paraId="4BB6579B" w14:textId="77777777" w:rsidR="009D46E2" w:rsidRDefault="00000000">
      <w:pPr>
        <w:pStyle w:val="Code"/>
      </w:pPr>
      <w:r>
        <w:rPr>
          <w:rStyle w:val="LiteralGray"/>
        </w:rPr>
        <w:t xml:space="preserve">    println!("CustomSmartPointer created</w:t>
      </w:r>
      <w:del w:id="152" w:author="Carol Nichols" w:date="2025-10-03T16:40:00Z" w16du:dateUtc="2025-10-03T20:40:00Z">
        <w:r w:rsidDel="002763F2">
          <w:rPr>
            <w:rStyle w:val="LiteralGray"/>
          </w:rPr>
          <w:delText>.</w:delText>
        </w:r>
      </w:del>
      <w:r>
        <w:rPr>
          <w:rStyle w:val="LiteralGray"/>
        </w:rPr>
        <w:t>");</w:t>
      </w:r>
    </w:p>
    <w:p w14:paraId="2D4BA8C8" w14:textId="77777777" w:rsidR="009D46E2" w:rsidRDefault="00000000">
      <w:pPr>
        <w:pStyle w:val="Code"/>
      </w:pPr>
      <w:r>
        <w:t xml:space="preserve">    drop(c);</w:t>
      </w:r>
    </w:p>
    <w:p w14:paraId="78076AA6" w14:textId="7D2A549A" w:rsidR="00D17E5D" w:rsidRDefault="00000000">
      <w:pPr>
        <w:pStyle w:val="Code"/>
        <w:rPr>
          <w:rStyle w:val="LiteralGray"/>
        </w:rPr>
      </w:pPr>
      <w:r>
        <w:rPr>
          <w:rStyle w:val="LiteralGray"/>
        </w:rPr>
        <w:t xml:space="preserve">    println!(</w:t>
      </w:r>
    </w:p>
    <w:p w14:paraId="4C70D9B3" w14:textId="03AD72C4" w:rsidR="00D17E5D" w:rsidRDefault="00D17E5D">
      <w:pPr>
        <w:pStyle w:val="Code"/>
        <w:rPr>
          <w:rStyle w:val="LiteralGray"/>
        </w:rPr>
      </w:pPr>
      <w:r>
        <w:rPr>
          <w:rStyle w:val="LiteralGray"/>
        </w:rPr>
        <w:t xml:space="preserve">        "CustomSmartPointer dropped before the end of main</w:t>
      </w:r>
      <w:del w:id="153" w:author="Carol Nichols" w:date="2025-10-03T16:41:00Z" w16du:dateUtc="2025-10-03T20:41:00Z">
        <w:r w:rsidDel="002763F2">
          <w:rPr>
            <w:rStyle w:val="LiteralGray"/>
          </w:rPr>
          <w:delText>.</w:delText>
        </w:r>
      </w:del>
      <w:r>
        <w:rPr>
          <w:rStyle w:val="LiteralGray"/>
        </w:rPr>
        <w:t>"</w:t>
      </w:r>
    </w:p>
    <w:p w14:paraId="6578B61B" w14:textId="301874F6" w:rsidR="009D46E2" w:rsidRDefault="00D17E5D">
      <w:pPr>
        <w:pStyle w:val="Code"/>
      </w:pPr>
      <w:r>
        <w:rPr>
          <w:rStyle w:val="LiteralGray"/>
        </w:rPr>
        <w:t xml:space="preserve">    );</w:t>
      </w:r>
    </w:p>
    <w:p w14:paraId="62EF145B" w14:textId="77777777" w:rsidR="009D46E2" w:rsidRDefault="00000000">
      <w:pPr>
        <w:pStyle w:val="Code"/>
      </w:pPr>
      <w:r>
        <w:rPr>
          <w:rStyle w:val="LiteralGray"/>
        </w:rPr>
        <w:t>}</w:t>
      </w:r>
    </w:p>
    <w:p w14:paraId="08ECCC24" w14:textId="77777777" w:rsidR="009D46E2" w:rsidRDefault="00000000">
      <w:pPr>
        <w:pStyle w:val="CodeListingCaption"/>
      </w:pPr>
      <w:r>
        <w:t xml:space="preserve">Calling </w:t>
      </w:r>
      <w:r>
        <w:rPr>
          <w:rStyle w:val="Literal"/>
        </w:rPr>
        <w:t>std::mem::drop</w:t>
      </w:r>
      <w:r>
        <w:t xml:space="preserve"> to explicitly drop a value before it goes out of scope</w:t>
      </w:r>
    </w:p>
    <w:p w14:paraId="7F6035D3" w14:textId="77777777" w:rsidR="009D46E2" w:rsidRDefault="00000000">
      <w:pPr>
        <w:pStyle w:val="Body"/>
      </w:pPr>
      <w:r>
        <w:t>Running this code will print the following:</w:t>
      </w:r>
    </w:p>
    <w:p w14:paraId="28FDDB10" w14:textId="77777777" w:rsidR="009D46E2" w:rsidRDefault="00000000">
      <w:pPr>
        <w:pStyle w:val="Code"/>
      </w:pPr>
      <w:r>
        <w:t>CustomSmartPointer created</w:t>
      </w:r>
      <w:del w:id="154" w:author="Carol Nichols" w:date="2025-10-03T16:41:00Z" w16du:dateUtc="2025-10-03T20:41:00Z">
        <w:r w:rsidDel="002763F2">
          <w:delText>.</w:delText>
        </w:r>
      </w:del>
    </w:p>
    <w:p w14:paraId="2DC9AE95" w14:textId="77777777" w:rsidR="009D46E2" w:rsidRDefault="00000000">
      <w:pPr>
        <w:pStyle w:val="Code"/>
      </w:pPr>
      <w:r>
        <w:t>Dropping CustomSmartPointer with data `some data`!</w:t>
      </w:r>
    </w:p>
    <w:p w14:paraId="2D3B65B1" w14:textId="77777777" w:rsidR="009D46E2" w:rsidRDefault="00000000">
      <w:pPr>
        <w:pStyle w:val="Code"/>
      </w:pPr>
      <w:r>
        <w:t>CustomSmartPointer dropped before the end of main</w:t>
      </w:r>
      <w:del w:id="155" w:author="Carol Nichols" w:date="2025-10-03T16:41:00Z" w16du:dateUtc="2025-10-03T20:41:00Z">
        <w:r w:rsidDel="002763F2">
          <w:delText>.</w:delText>
        </w:r>
      </w:del>
    </w:p>
    <w:p w14:paraId="5AB90FCA" w14:textId="77777777" w:rsidR="009D46E2" w:rsidRDefault="00000000">
      <w:pPr>
        <w:pStyle w:val="Body"/>
      </w:pPr>
      <w:r>
        <w:t xml:space="preserve">The text </w:t>
      </w:r>
      <w:r>
        <w:rPr>
          <w:rStyle w:val="Literal"/>
        </w:rPr>
        <w:t>Dropping CustomSmartPointer with data `some data`!</w:t>
      </w:r>
      <w:r>
        <w:t xml:space="preserve"> is printed between the </w:t>
      </w:r>
      <w:r>
        <w:rPr>
          <w:rStyle w:val="Literal"/>
        </w:rPr>
        <w:t>CustomSmartPointer created</w:t>
      </w:r>
      <w:del w:id="156" w:author="Carol Nichols" w:date="2025-10-03T16:41:00Z" w16du:dateUtc="2025-10-03T20:41:00Z">
        <w:r w:rsidDel="002763F2">
          <w:rPr>
            <w:rStyle w:val="Literal"/>
          </w:rPr>
          <w:delText>.</w:delText>
        </w:r>
      </w:del>
      <w:r>
        <w:t xml:space="preserve"> and </w:t>
      </w:r>
      <w:r>
        <w:rPr>
          <w:rStyle w:val="Literal"/>
        </w:rPr>
        <w:t>CustomSmartPointer dropped before the end of main</w:t>
      </w:r>
      <w:del w:id="157" w:author="Carol Nichols" w:date="2025-10-03T16:41:00Z" w16du:dateUtc="2025-10-03T20:41:00Z">
        <w:r w:rsidDel="002763F2">
          <w:rPr>
            <w:rStyle w:val="Literal"/>
          </w:rPr>
          <w:delText>.</w:delText>
        </w:r>
      </w:del>
      <w:r>
        <w:t xml:space="preserve"> text, showing that the </w:t>
      </w:r>
      <w:r>
        <w:rPr>
          <w:rStyle w:val="Literal"/>
        </w:rPr>
        <w:t>drop</w:t>
      </w:r>
      <w:r>
        <w:t xml:space="preserve"> method code is called to drop </w:t>
      </w:r>
      <w:r>
        <w:rPr>
          <w:rStyle w:val="Literal"/>
        </w:rPr>
        <w:t>c</w:t>
      </w:r>
      <w:r>
        <w:t xml:space="preserve"> at that point.</w:t>
      </w:r>
    </w:p>
    <w:p w14:paraId="089FA615" w14:textId="40712673" w:rsidR="009D46E2" w:rsidRDefault="00000000">
      <w:pPr>
        <w:pStyle w:val="Body"/>
      </w:pPr>
      <w:r>
        <w:t xml:space="preserve">You can use code specified in a </w:t>
      </w:r>
      <w:r>
        <w:rPr>
          <w:rStyle w:val="Literal"/>
        </w:rPr>
        <w:t>Drop</w:t>
      </w:r>
      <w:r>
        <w:t xml:space="preserve"> trait implementation in many ways to make cleanup convenient and safe: </w:t>
      </w:r>
      <w:del w:id="158" w:author="Audrey Doyle" w:date="2025-09-17T10:47:00Z" w16du:dateUtc="2025-09-17T14:47:00Z">
        <w:r w:rsidDel="0083387A">
          <w:delText xml:space="preserve">for </w:delText>
        </w:r>
      </w:del>
      <w:ins w:id="159" w:author="Audrey Doyle" w:date="2025-09-17T10:47:00Z" w16du:dateUtc="2025-09-17T14:47:00Z">
        <w:r w:rsidR="0083387A">
          <w:t xml:space="preserve">For </w:t>
        </w:r>
      </w:ins>
      <w:r>
        <w:t xml:space="preserve">instance, you </w:t>
      </w:r>
      <w:r>
        <w:lastRenderedPageBreak/>
        <w:t xml:space="preserve">could use it to create your own memory allocator! With the </w:t>
      </w:r>
      <w:r>
        <w:rPr>
          <w:rStyle w:val="Literal"/>
        </w:rPr>
        <w:t>Drop</w:t>
      </w:r>
      <w:r>
        <w:t xml:space="preserve"> trait and Rust’s ownership system, you don’t have to remember to clean up</w:t>
      </w:r>
      <w:ins w:id="160" w:author="Audrey Doyle" w:date="2025-09-17T10:47:00Z" w16du:dateUtc="2025-09-17T14:47:00Z">
        <w:r w:rsidR="0083387A">
          <w:t>,</w:t>
        </w:r>
      </w:ins>
      <w:r>
        <w:t xml:space="preserve"> because Rust does it automatically.</w:t>
      </w:r>
    </w:p>
    <w:p w14:paraId="6FB3241B" w14:textId="2532DB50" w:rsidR="009D46E2" w:rsidRDefault="00000000">
      <w:pPr>
        <w:pStyle w:val="Body"/>
      </w:pPr>
      <w:r>
        <w:t xml:space="preserve">You also don’t have to worry about problems resulting from accidentally cleaning up values still in use: </w:t>
      </w:r>
      <w:del w:id="161" w:author="Audrey Doyle" w:date="2025-09-17T10:48:00Z" w16du:dateUtc="2025-09-17T14:48:00Z">
        <w:r w:rsidDel="0083387A">
          <w:delText xml:space="preserve">the </w:delText>
        </w:r>
      </w:del>
      <w:ins w:id="162" w:author="Audrey Doyle" w:date="2025-09-17T10:48:00Z" w16du:dateUtc="2025-09-17T14:48:00Z">
        <w:r w:rsidR="0083387A">
          <w:t xml:space="preserve">The </w:t>
        </w:r>
      </w:ins>
      <w:r>
        <w:t xml:space="preserve">ownership system that makes sure references are always valid also ensures that </w:t>
      </w:r>
      <w:r>
        <w:rPr>
          <w:rStyle w:val="Literal"/>
        </w:rPr>
        <w:t>drop</w:t>
      </w:r>
      <w:r>
        <w:t xml:space="preserve"> gets called only once when the value is no longer being used.</w:t>
      </w:r>
    </w:p>
    <w:p w14:paraId="467D0DA7" w14:textId="77777777" w:rsidR="009D46E2" w:rsidRDefault="00000000">
      <w:pPr>
        <w:pStyle w:val="Body"/>
      </w:pPr>
      <w:r>
        <w:t xml:space="preserve">Now that we’ve examined </w:t>
      </w:r>
      <w:r>
        <w:rPr>
          <w:rStyle w:val="Literal"/>
        </w:rPr>
        <w:t>Box&lt;T&gt;</w:t>
      </w:r>
      <w:r>
        <w:t xml:space="preserve"> and some of the characteristics of smart pointers, let’s look at a few other smart pointers defined in the standard library.</w:t>
      </w:r>
    </w:p>
    <w:p w14:paraId="4681A472" w14:textId="6795878A" w:rsidR="009D46E2" w:rsidRDefault="00000000">
      <w:pPr>
        <w:pStyle w:val="HeadA"/>
      </w:pPr>
      <w:r>
        <w:fldChar w:fldCharType="begin"/>
      </w:r>
      <w:r>
        <w:instrText xml:space="preserve"> XE "Rc&lt;T&gt; type" </w:instrText>
      </w:r>
      <w:r>
        <w:fldChar w:fldCharType="end"/>
      </w:r>
      <w:r>
        <w:fldChar w:fldCharType="begin"/>
      </w:r>
      <w:r>
        <w:instrText xml:space="preserve"> XE "reference counting" </w:instrText>
      </w:r>
      <w:r>
        <w:fldChar w:fldCharType="end"/>
      </w:r>
      <w:bookmarkStart w:id="163" w:name="_Toc206169724"/>
      <w:r>
        <w:t xml:space="preserve">Rc&lt;T&gt;, the </w:t>
      </w:r>
      <w:del w:id="164" w:author="Audrey Doyle" w:date="2025-09-17T10:48:00Z" w16du:dateUtc="2025-09-17T14:48:00Z">
        <w:r w:rsidDel="0083387A">
          <w:delText xml:space="preserve">Reference </w:delText>
        </w:r>
      </w:del>
      <w:ins w:id="165" w:author="Audrey Doyle" w:date="2025-09-17T10:48:00Z" w16du:dateUtc="2025-09-17T14:48:00Z">
        <w:r w:rsidR="0083387A">
          <w:t>Reference-</w:t>
        </w:r>
      </w:ins>
      <w:r>
        <w:t>Counted Smart Pointer</w:t>
      </w:r>
      <w:bookmarkEnd w:id="163"/>
    </w:p>
    <w:p w14:paraId="768E8F04" w14:textId="20E2EBE3" w:rsidR="009D46E2" w:rsidRDefault="00000000">
      <w:pPr>
        <w:pStyle w:val="Body"/>
      </w:pPr>
      <w:r>
        <w:t xml:space="preserve">In the majority of cases, ownership is clear: </w:t>
      </w:r>
      <w:del w:id="166" w:author="Audrey Doyle" w:date="2025-09-17T10:48:00Z" w16du:dateUtc="2025-09-17T14:48:00Z">
        <w:r w:rsidDel="0083387A">
          <w:delText xml:space="preserve">you </w:delText>
        </w:r>
      </w:del>
      <w:ins w:id="167" w:author="Audrey Doyle" w:date="2025-09-17T10:48:00Z" w16du:dateUtc="2025-09-17T14:48:00Z">
        <w:r w:rsidR="0083387A">
          <w:t xml:space="preserve">You </w:t>
        </w:r>
      </w:ins>
      <w:r>
        <w:t>know exactly which variable owns a given value. However, there are cases when a single value might have multiple owners. For example, in graph data structures, multiple edges might point to the same node, and that node is conceptually owned by all of the edges that point to it. A node shouldn’t be cleaned up unless it doesn’t have any edges pointing to it and so has no owners.</w:t>
      </w:r>
    </w:p>
    <w:p w14:paraId="561171FB" w14:textId="77777777" w:rsidR="009D46E2" w:rsidRDefault="00000000">
      <w:pPr>
        <w:pStyle w:val="Body"/>
      </w:pPr>
      <w:r>
        <w:t xml:space="preserve">You have to enable multiple ownership explicitly by using the Rust type </w:t>
      </w:r>
      <w:r>
        <w:rPr>
          <w:rStyle w:val="Literal"/>
        </w:rPr>
        <w:t>Rc&lt;T&gt;</w:t>
      </w:r>
      <w:r>
        <w:t xml:space="preserve">, which is an abbreviation for </w:t>
      </w:r>
      <w:r>
        <w:rPr>
          <w:rStyle w:val="Italic"/>
        </w:rPr>
        <w:t>reference counting</w:t>
      </w:r>
      <w:r>
        <w:t xml:space="preserve">. The </w:t>
      </w:r>
      <w:r>
        <w:rPr>
          <w:rStyle w:val="Literal"/>
        </w:rPr>
        <w:t>Rc&lt;T&gt;</w:t>
      </w:r>
      <w:r>
        <w:t xml:space="preserve"> type keeps track of the number of references to a value to determine whether or not the value is still in use. If there are zero references to a value, the value can be cleaned up without any references becoming invalid.</w:t>
      </w:r>
    </w:p>
    <w:p w14:paraId="764E88D1" w14:textId="77777777" w:rsidR="009D46E2" w:rsidRDefault="00000000">
      <w:pPr>
        <w:pStyle w:val="Body"/>
      </w:pPr>
      <w:r>
        <w:t xml:space="preserve">Imagine </w:t>
      </w:r>
      <w:r>
        <w:rPr>
          <w:rStyle w:val="Literal"/>
        </w:rPr>
        <w:t>Rc&lt;T&gt;</w:t>
      </w:r>
      <w:r>
        <w:t xml:space="preserve"> as a TV in a family room. When one person enters to watch TV, they turn it on. Others can come into the room and watch the TV. When the last person leaves the room, they turn off the TV because it’s no longer being used. If someone turns off the TV while others are still watching it, there would be an uproar from the remaining TV watchers!</w:t>
      </w:r>
    </w:p>
    <w:p w14:paraId="3DE3A393" w14:textId="77777777" w:rsidR="009D46E2" w:rsidRDefault="00000000">
      <w:pPr>
        <w:pStyle w:val="Body"/>
      </w:pPr>
      <w:r>
        <w:t xml:space="preserve">We use the </w:t>
      </w:r>
      <w:r>
        <w:rPr>
          <w:rStyle w:val="Literal"/>
        </w:rPr>
        <w:t>Rc&lt;T&gt;</w:t>
      </w:r>
      <w:r>
        <w:t xml:space="preserve"> type when we want to allocate some data on the heap for multiple parts of our program to read and we can’t determine at compile time which part will finish using the data last. If we knew which part would finish last, we could just make that part the data’s owner, and the normal ownership rules enforced at compile time would take effect.</w:t>
      </w:r>
    </w:p>
    <w:p w14:paraId="61071C96" w14:textId="77777777" w:rsidR="009D46E2" w:rsidRDefault="00000000">
      <w:pPr>
        <w:pStyle w:val="Body"/>
      </w:pPr>
      <w:r>
        <w:t xml:space="preserve">Note that </w:t>
      </w:r>
      <w:r>
        <w:rPr>
          <w:rStyle w:val="Literal"/>
        </w:rPr>
        <w:t>Rc&lt;T&gt;</w:t>
      </w:r>
      <w:r>
        <w:t xml:space="preserve"> is only for use in single-threaded scenarios. When we discuss concurrency in </w:t>
      </w:r>
      <w:r>
        <w:rPr>
          <w:rStyle w:val="Xref"/>
        </w:rPr>
        <w:t>Chapter 16</w:t>
      </w:r>
      <w:r>
        <w:t>, we’ll cover how to do reference counting in multithreaded programs.</w:t>
      </w:r>
    </w:p>
    <w:p w14:paraId="68E08CB1" w14:textId="6B74045F" w:rsidR="009D46E2" w:rsidRDefault="00A47FD2">
      <w:pPr>
        <w:pStyle w:val="HeadB"/>
      </w:pPr>
      <w:bookmarkStart w:id="168" w:name="_Toc206169725"/>
      <w:r>
        <w:lastRenderedPageBreak/>
        <w:t>Sharing Data</w:t>
      </w:r>
      <w:bookmarkEnd w:id="168"/>
    </w:p>
    <w:p w14:paraId="09825937" w14:textId="77777777" w:rsidR="009D46E2" w:rsidRDefault="00000000">
      <w:pPr>
        <w:pStyle w:val="Body"/>
      </w:pPr>
      <w:r>
        <w:t xml:space="preserve">Let’s return to our cons list example in Listing 15-5. Recall that we defined it using </w:t>
      </w:r>
      <w:r>
        <w:rPr>
          <w:rStyle w:val="Literal"/>
        </w:rPr>
        <w:t>Box&lt;T&gt;</w:t>
      </w:r>
      <w:r>
        <w:t>. This time, we’ll create two lists that both share ownership of a third list. Conceptually, this looks similar to Figure 15-3.</w:t>
      </w:r>
    </w:p>
    <w:p w14:paraId="68A55092" w14:textId="77777777" w:rsidR="009D46E2" w:rsidRDefault="00000000">
      <w:pPr>
        <w:pStyle w:val="GraphicSlug"/>
      </w:pPr>
      <w:r>
        <w:t>f15003.eps</w:t>
      </w:r>
    </w:p>
    <w:p w14:paraId="2910D6B8" w14:textId="058DC95B" w:rsidR="009D46E2" w:rsidRDefault="00000000">
      <w:pPr>
        <w:pStyle w:val="Body"/>
        <w:rPr>
          <w:rStyle w:val="AltText"/>
        </w:rPr>
      </w:pPr>
      <w:r>
        <w:rPr>
          <w:rStyle w:val="AltText"/>
        </w:rPr>
        <w:t>&lt;</w:t>
      </w:r>
      <w:r w:rsidR="00D77821" w:rsidRPr="00D77821">
        <w:rPr>
          <w:rStyle w:val="AltText"/>
        </w:rPr>
        <w:t>A linked list with the label 'a' pointing to three elements</w:t>
      </w:r>
      <w:ins w:id="169" w:author="Audrey Doyle" w:date="2025-09-17T10:49:00Z" w16du:dateUtc="2025-09-17T14:49:00Z">
        <w:r w:rsidR="0083387A">
          <w:rPr>
            <w:rStyle w:val="AltText"/>
          </w:rPr>
          <w:t>. T</w:t>
        </w:r>
      </w:ins>
      <w:del w:id="170" w:author="Audrey Doyle" w:date="2025-09-17T10:49:00Z" w16du:dateUtc="2025-09-17T14:49:00Z">
        <w:r w:rsidR="00D77821" w:rsidRPr="00D77821" w:rsidDel="0083387A">
          <w:rPr>
            <w:rStyle w:val="AltText"/>
          </w:rPr>
          <w:delText>: t</w:delText>
        </w:r>
      </w:del>
      <w:r w:rsidR="00D77821" w:rsidRPr="00D77821">
        <w:rPr>
          <w:rStyle w:val="AltText"/>
        </w:rPr>
        <w:t>he first element contains the integer 5 and points to the second element. The second element contains the integer 10 and points to the third element. The third element contains the value 'Nil' that signifies the end of the list; it does not point anywhere. A linked list with the label 'b' points to an element that contains the integer 3 and points to the first element of list 'a'. A linked list with the label 'c' points to an element that contains the integer 4 and also points to the first element of list 'a'</w:t>
      </w:r>
      <w:del w:id="171" w:author="Audrey Doyle" w:date="2025-09-17T10:50:00Z" w16du:dateUtc="2025-09-17T14:50:00Z">
        <w:r w:rsidR="00D77821" w:rsidRPr="00D77821" w:rsidDel="0001377F">
          <w:rPr>
            <w:rStyle w:val="AltText"/>
          </w:rPr>
          <w:delText>,</w:delText>
        </w:r>
      </w:del>
      <w:r w:rsidR="00D77821" w:rsidRPr="00D77821">
        <w:rPr>
          <w:rStyle w:val="AltText"/>
        </w:rPr>
        <w:t xml:space="preserve"> so that the tail</w:t>
      </w:r>
      <w:ins w:id="172" w:author="Audrey Doyle" w:date="2025-09-17T10:50:00Z" w16du:dateUtc="2025-09-17T14:50:00Z">
        <w:r w:rsidR="0001377F">
          <w:rPr>
            <w:rStyle w:val="AltText"/>
          </w:rPr>
          <w:t>s</w:t>
        </w:r>
      </w:ins>
      <w:r w:rsidR="00D77821" w:rsidRPr="00D77821">
        <w:rPr>
          <w:rStyle w:val="AltText"/>
        </w:rPr>
        <w:t xml:space="preserve"> of lists 'b' and 'c' are both list 'a'</w:t>
      </w:r>
      <w:ins w:id="173" w:author="Audrey Doyle" w:date="2025-09-17T10:50:00Z" w16du:dateUtc="2025-09-17T14:50:00Z">
        <w:r w:rsidR="0001377F">
          <w:rPr>
            <w:rStyle w:val="AltText"/>
          </w:rPr>
          <w:t>.</w:t>
        </w:r>
      </w:ins>
      <w:r>
        <w:rPr>
          <w:rStyle w:val="AltText"/>
        </w:rPr>
        <w:t>&gt;</w:t>
      </w:r>
    </w:p>
    <w:p w14:paraId="060A16FB" w14:textId="77777777" w:rsidR="009D46E2" w:rsidRDefault="00000000">
      <w:pPr>
        <w:pStyle w:val="Body"/>
      </w:pPr>
      <w:r>
        <w:rPr>
          <w:noProof/>
        </w:rPr>
        <w:drawing>
          <wp:inline distT="0" distB="0" distL="0" distR="0" wp14:anchorId="58B3005B" wp14:editId="66218B82">
            <wp:extent cx="2438400" cy="850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a:stretch>
                      <a:fillRect/>
                    </a:stretch>
                  </pic:blipFill>
                  <pic:spPr bwMode="auto">
                    <a:xfrm>
                      <a:off x="0" y="0"/>
                      <a:ext cx="2438400" cy="850900"/>
                    </a:xfrm>
                    <a:prstGeom prst="rect">
                      <a:avLst/>
                    </a:prstGeom>
                    <a:noFill/>
                  </pic:spPr>
                </pic:pic>
              </a:graphicData>
            </a:graphic>
          </wp:inline>
        </w:drawing>
      </w:r>
    </w:p>
    <w:p w14:paraId="4C204F42" w14:textId="77777777" w:rsidR="009D46E2" w:rsidRDefault="00000000">
      <w:pPr>
        <w:pStyle w:val="CaptionLine"/>
      </w:pPr>
      <w:r>
        <w:t xml:space="preserve">Two lists, </w:t>
      </w:r>
      <w:r>
        <w:rPr>
          <w:rStyle w:val="Literal"/>
        </w:rPr>
        <w:t>b</w:t>
      </w:r>
      <w:r>
        <w:t xml:space="preserve"> and </w:t>
      </w:r>
      <w:r>
        <w:rPr>
          <w:rStyle w:val="Literal"/>
        </w:rPr>
        <w:t>c</w:t>
      </w:r>
      <w:r>
        <w:t xml:space="preserve">, sharing ownership of a third list, </w:t>
      </w:r>
      <w:r>
        <w:rPr>
          <w:rStyle w:val="Literal"/>
        </w:rPr>
        <w:t>a</w:t>
      </w:r>
    </w:p>
    <w:p w14:paraId="0E8D7A09" w14:textId="26E05815" w:rsidR="009D46E2" w:rsidRDefault="00000000">
      <w:pPr>
        <w:pStyle w:val="Body"/>
      </w:pPr>
      <w:r>
        <w:t xml:space="preserve">We’ll create list </w:t>
      </w:r>
      <w:r>
        <w:rPr>
          <w:rStyle w:val="Literal"/>
        </w:rPr>
        <w:t>a</w:t>
      </w:r>
      <w:r>
        <w:t xml:space="preserve"> that contains </w:t>
      </w:r>
      <w:r>
        <w:rPr>
          <w:rStyle w:val="Literal"/>
        </w:rPr>
        <w:t>5</w:t>
      </w:r>
      <w:r>
        <w:t xml:space="preserve"> and then </w:t>
      </w:r>
      <w:r>
        <w:rPr>
          <w:rStyle w:val="Literal"/>
        </w:rPr>
        <w:t>10</w:t>
      </w:r>
      <w:r>
        <w:t>. Then</w:t>
      </w:r>
      <w:ins w:id="174" w:author="Audrey Doyle" w:date="2025-09-17T10:50:00Z" w16du:dateUtc="2025-09-17T14:50:00Z">
        <w:r w:rsidR="0001377F">
          <w:t>,</w:t>
        </w:r>
      </w:ins>
      <w:r>
        <w:t xml:space="preserve"> we’ll make two more lists: </w:t>
      </w:r>
      <w:r>
        <w:rPr>
          <w:rStyle w:val="Literal"/>
        </w:rPr>
        <w:t>b</w:t>
      </w:r>
      <w:r>
        <w:t xml:space="preserve"> that starts with </w:t>
      </w:r>
      <w:r>
        <w:rPr>
          <w:rStyle w:val="Literal"/>
        </w:rPr>
        <w:t>3</w:t>
      </w:r>
      <w:r>
        <w:t xml:space="preserve"> and </w:t>
      </w:r>
      <w:r>
        <w:rPr>
          <w:rStyle w:val="Literal"/>
        </w:rPr>
        <w:t>c</w:t>
      </w:r>
      <w:r>
        <w:t xml:space="preserve"> that starts with </w:t>
      </w:r>
      <w:r>
        <w:rPr>
          <w:rStyle w:val="Literal"/>
        </w:rPr>
        <w:t>4</w:t>
      </w:r>
      <w:r>
        <w:t>. Both</w:t>
      </w:r>
      <w:ins w:id="175" w:author="Audrey Doyle" w:date="2025-09-17T10:50:00Z" w16du:dateUtc="2025-09-17T14:50:00Z">
        <w:r w:rsidR="0001377F">
          <w:t xml:space="preserve"> the</w:t>
        </w:r>
      </w:ins>
      <w:r>
        <w:t xml:space="preserve"> </w:t>
      </w:r>
      <w:r>
        <w:rPr>
          <w:rStyle w:val="Literal"/>
        </w:rPr>
        <w:t>b</w:t>
      </w:r>
      <w:r>
        <w:t xml:space="preserve"> and </w:t>
      </w:r>
      <w:r>
        <w:rPr>
          <w:rStyle w:val="Literal"/>
        </w:rPr>
        <w:t>c</w:t>
      </w:r>
      <w:r>
        <w:t xml:space="preserve"> lists will then continue on to the first </w:t>
      </w:r>
      <w:r>
        <w:rPr>
          <w:rStyle w:val="Literal"/>
        </w:rPr>
        <w:t>a</w:t>
      </w:r>
      <w:r>
        <w:t xml:space="preserve"> list containing </w:t>
      </w:r>
      <w:r>
        <w:rPr>
          <w:rStyle w:val="Literal"/>
        </w:rPr>
        <w:t>5</w:t>
      </w:r>
      <w:r>
        <w:t xml:space="preserve"> and </w:t>
      </w:r>
      <w:r>
        <w:rPr>
          <w:rStyle w:val="Literal"/>
        </w:rPr>
        <w:t>10</w:t>
      </w:r>
      <w:r>
        <w:t xml:space="preserve">. In other words, both lists will share the first list containing </w:t>
      </w:r>
      <w:r>
        <w:rPr>
          <w:rStyle w:val="Literal"/>
        </w:rPr>
        <w:t>5</w:t>
      </w:r>
      <w:r>
        <w:t xml:space="preserve"> and </w:t>
      </w:r>
      <w:r>
        <w:rPr>
          <w:rStyle w:val="Literal"/>
        </w:rPr>
        <w:t>10</w:t>
      </w:r>
      <w:r>
        <w:t>.</w:t>
      </w:r>
    </w:p>
    <w:p w14:paraId="648F63B0" w14:textId="77777777" w:rsidR="009D46E2" w:rsidRDefault="00000000">
      <w:pPr>
        <w:pStyle w:val="Body"/>
      </w:pPr>
      <w:r>
        <w:t xml:space="preserve">Trying to implement this scenario using our definition of </w:t>
      </w:r>
      <w:r>
        <w:rPr>
          <w:rStyle w:val="Literal"/>
        </w:rPr>
        <w:t>List</w:t>
      </w:r>
      <w:r>
        <w:t xml:space="preserve"> with </w:t>
      </w:r>
      <w:r>
        <w:rPr>
          <w:rStyle w:val="Literal"/>
        </w:rPr>
        <w:t>Box&lt;T&gt;</w:t>
      </w:r>
      <w:r>
        <w:t xml:space="preserve"> won’t work, as shown in Listing 15-17.</w:t>
      </w:r>
    </w:p>
    <w:p w14:paraId="6BF04E85" w14:textId="77777777" w:rsidR="009D46E2" w:rsidRDefault="00000000">
      <w:pPr>
        <w:pStyle w:val="CodeLabel"/>
      </w:pPr>
      <w:r>
        <w:t>src/main.rs</w:t>
      </w:r>
    </w:p>
    <w:p w14:paraId="7D01409E" w14:textId="77777777" w:rsidR="009D46E2" w:rsidRDefault="00000000">
      <w:pPr>
        <w:pStyle w:val="Code"/>
      </w:pPr>
      <w:r>
        <w:rPr>
          <w:rStyle w:val="LiteralGray"/>
        </w:rPr>
        <w:t>enum List {</w:t>
      </w:r>
    </w:p>
    <w:p w14:paraId="3418FACA" w14:textId="77777777" w:rsidR="009D46E2" w:rsidRDefault="00000000">
      <w:pPr>
        <w:pStyle w:val="Code"/>
      </w:pPr>
      <w:r>
        <w:rPr>
          <w:rStyle w:val="LiteralGray"/>
        </w:rPr>
        <w:t xml:space="preserve">    Cons(i32, Box&lt;List&gt;),</w:t>
      </w:r>
    </w:p>
    <w:p w14:paraId="3D59E7EE" w14:textId="77777777" w:rsidR="009D46E2" w:rsidRDefault="00000000">
      <w:pPr>
        <w:pStyle w:val="Code"/>
      </w:pPr>
      <w:r>
        <w:rPr>
          <w:rStyle w:val="LiteralGray"/>
        </w:rPr>
        <w:t xml:space="preserve">    Nil,</w:t>
      </w:r>
    </w:p>
    <w:p w14:paraId="3D23796A" w14:textId="77777777" w:rsidR="009D46E2" w:rsidRDefault="00000000">
      <w:pPr>
        <w:pStyle w:val="Code"/>
      </w:pPr>
      <w:r>
        <w:rPr>
          <w:rStyle w:val="LiteralGray"/>
        </w:rPr>
        <w:t>}</w:t>
      </w:r>
    </w:p>
    <w:p w14:paraId="14F5BD30" w14:textId="77777777" w:rsidR="009D46E2" w:rsidRDefault="009D46E2">
      <w:pPr>
        <w:pStyle w:val="Code"/>
      </w:pPr>
    </w:p>
    <w:p w14:paraId="3267A092" w14:textId="77777777" w:rsidR="009D46E2" w:rsidRDefault="00000000">
      <w:pPr>
        <w:pStyle w:val="Code"/>
      </w:pPr>
      <w:r>
        <w:rPr>
          <w:rStyle w:val="LiteralGray"/>
        </w:rPr>
        <w:t>use crate::List::{Cons, Nil};</w:t>
      </w:r>
    </w:p>
    <w:p w14:paraId="4C87DB7A" w14:textId="77777777" w:rsidR="009D46E2" w:rsidRDefault="009D46E2">
      <w:pPr>
        <w:pStyle w:val="Code"/>
      </w:pPr>
    </w:p>
    <w:p w14:paraId="12FBBA61" w14:textId="77777777" w:rsidR="009D46E2" w:rsidRDefault="00000000">
      <w:pPr>
        <w:pStyle w:val="Code"/>
      </w:pPr>
      <w:r>
        <w:rPr>
          <w:rStyle w:val="LiteralGray"/>
        </w:rPr>
        <w:t>fn main() {</w:t>
      </w:r>
    </w:p>
    <w:p w14:paraId="5E29D3A8" w14:textId="77777777" w:rsidR="009D46E2" w:rsidRDefault="00000000">
      <w:pPr>
        <w:pStyle w:val="Code"/>
      </w:pPr>
      <w:r>
        <w:t xml:space="preserve">    let a = Cons(5, Box::new(Cons(10, Box::new(Nil))));</w:t>
      </w:r>
    </w:p>
    <w:p w14:paraId="05A9CB9F" w14:textId="77777777" w:rsidR="009D46E2" w:rsidRDefault="00000000">
      <w:pPr>
        <w:pStyle w:val="Code"/>
      </w:pPr>
      <w:r>
        <w:t xml:space="preserve">  </w:t>
      </w:r>
      <w:r>
        <w:rPr>
          <w:rStyle w:val="CodeAnnotation"/>
        </w:rPr>
        <w:t>1</w:t>
      </w:r>
      <w:r>
        <w:t xml:space="preserve"> let b = Cons(3, Box::new(a));</w:t>
      </w:r>
    </w:p>
    <w:p w14:paraId="5DF54257" w14:textId="77777777" w:rsidR="009D46E2" w:rsidRDefault="00000000">
      <w:pPr>
        <w:pStyle w:val="Code"/>
      </w:pPr>
      <w:r>
        <w:t xml:space="preserve">  </w:t>
      </w:r>
      <w:r>
        <w:rPr>
          <w:rStyle w:val="CodeAnnotation"/>
        </w:rPr>
        <w:t>2</w:t>
      </w:r>
      <w:r>
        <w:t xml:space="preserve"> let c = Cons(4, Box::new(a));</w:t>
      </w:r>
    </w:p>
    <w:p w14:paraId="24FEEA8F" w14:textId="77777777" w:rsidR="009D46E2" w:rsidRDefault="00000000">
      <w:pPr>
        <w:pStyle w:val="Code"/>
      </w:pPr>
      <w:r>
        <w:rPr>
          <w:rStyle w:val="LiteralGray"/>
        </w:rPr>
        <w:t>}</w:t>
      </w:r>
    </w:p>
    <w:p w14:paraId="62793974" w14:textId="77777777" w:rsidR="009D46E2" w:rsidRDefault="00000000">
      <w:pPr>
        <w:pStyle w:val="CodeListingCaption"/>
      </w:pPr>
      <w:r>
        <w:lastRenderedPageBreak/>
        <w:t xml:space="preserve">Demonstrating that we’re not allowed to have two lists using </w:t>
      </w:r>
      <w:r>
        <w:rPr>
          <w:rStyle w:val="Literal"/>
        </w:rPr>
        <w:t>Box&lt;T&gt;</w:t>
      </w:r>
      <w:r>
        <w:t xml:space="preserve"> that try to share ownership of a third list</w:t>
      </w:r>
    </w:p>
    <w:p w14:paraId="5F9DF83F" w14:textId="77777777" w:rsidR="009D46E2" w:rsidRDefault="00000000">
      <w:pPr>
        <w:pStyle w:val="Body"/>
      </w:pPr>
      <w:r>
        <w:t>When we compile this code, we get this error:</w:t>
      </w:r>
    </w:p>
    <w:p w14:paraId="4A49724F" w14:textId="77777777" w:rsidR="009D46E2" w:rsidRDefault="00000000">
      <w:pPr>
        <w:pStyle w:val="Code"/>
      </w:pPr>
      <w:r>
        <w:t>error[E0382]: use of moved value: `a`</w:t>
      </w:r>
    </w:p>
    <w:p w14:paraId="7EB33057" w14:textId="77777777" w:rsidR="009D46E2" w:rsidRDefault="00000000">
      <w:pPr>
        <w:pStyle w:val="Code"/>
      </w:pPr>
      <w:r>
        <w:t xml:space="preserve">  --&gt; src/main.rs:11:30</w:t>
      </w:r>
    </w:p>
    <w:p w14:paraId="3B526C2C" w14:textId="77777777" w:rsidR="009D46E2" w:rsidRDefault="00000000">
      <w:pPr>
        <w:pStyle w:val="Code"/>
      </w:pPr>
      <w:r>
        <w:t xml:space="preserve">   |</w:t>
      </w:r>
    </w:p>
    <w:p w14:paraId="640CA37B" w14:textId="77777777" w:rsidR="009D46E2" w:rsidRDefault="00000000">
      <w:pPr>
        <w:pStyle w:val="Code"/>
      </w:pPr>
      <w:r>
        <w:t>9  |     let a = Cons(5, Box::new(Cons(10, Box::new(Nil))));</w:t>
      </w:r>
    </w:p>
    <w:p w14:paraId="53E89B2C" w14:textId="77777777" w:rsidR="009D46E2" w:rsidRDefault="00000000">
      <w:pPr>
        <w:pStyle w:val="Code"/>
      </w:pPr>
      <w:r>
        <w:t xml:space="preserve">   |         - move occurs because `a` has type `List`, which</w:t>
      </w:r>
    </w:p>
    <w:p w14:paraId="1D95B9A2" w14:textId="77777777" w:rsidR="009D46E2" w:rsidRDefault="00000000">
      <w:pPr>
        <w:pStyle w:val="Code"/>
      </w:pPr>
      <w:r>
        <w:t>does not implement the `Copy` trait</w:t>
      </w:r>
    </w:p>
    <w:p w14:paraId="13FF3CBE" w14:textId="77777777" w:rsidR="009D46E2" w:rsidRDefault="00000000">
      <w:pPr>
        <w:pStyle w:val="Code"/>
      </w:pPr>
      <w:r>
        <w:t>10 |     let b = Cons(3, Box::new(a));</w:t>
      </w:r>
    </w:p>
    <w:p w14:paraId="41CA040A" w14:textId="77777777" w:rsidR="009D46E2" w:rsidRDefault="00000000">
      <w:pPr>
        <w:pStyle w:val="Code"/>
      </w:pPr>
      <w:r>
        <w:t xml:space="preserve">   |                              - value moved here</w:t>
      </w:r>
    </w:p>
    <w:p w14:paraId="7E09C441" w14:textId="77777777" w:rsidR="009D46E2" w:rsidRDefault="00000000">
      <w:pPr>
        <w:pStyle w:val="Code"/>
      </w:pPr>
      <w:r>
        <w:t>11 |     let c = Cons(4, Box::new(a));</w:t>
      </w:r>
    </w:p>
    <w:p w14:paraId="57BADC89" w14:textId="77777777" w:rsidR="009D46E2" w:rsidRDefault="00000000">
      <w:pPr>
        <w:pStyle w:val="Code"/>
      </w:pPr>
      <w:r>
        <w:t xml:space="preserve">   |                              ^ value used here after move</w:t>
      </w:r>
    </w:p>
    <w:p w14:paraId="36AB5567" w14:textId="77777777" w:rsidR="009D46E2" w:rsidRDefault="00000000">
      <w:pPr>
        <w:pStyle w:val="Body"/>
      </w:pPr>
      <w:r>
        <w:t xml:space="preserve">The </w:t>
      </w:r>
      <w:r>
        <w:rPr>
          <w:rStyle w:val="Literal"/>
        </w:rPr>
        <w:t>Cons</w:t>
      </w:r>
      <w:r>
        <w:t xml:space="preserve"> variants own the data they hold, so when we create the </w:t>
      </w:r>
      <w:r>
        <w:rPr>
          <w:rStyle w:val="Literal"/>
        </w:rPr>
        <w:t>b</w:t>
      </w:r>
      <w:r>
        <w:t xml:space="preserve"> list </w:t>
      </w:r>
      <w:r>
        <w:rPr>
          <w:rStyle w:val="CodeAnnotation"/>
        </w:rPr>
        <w:t>1</w:t>
      </w:r>
      <w:r>
        <w:t xml:space="preserve">, </w:t>
      </w:r>
      <w:r>
        <w:rPr>
          <w:rStyle w:val="Literal"/>
        </w:rPr>
        <w:t>a</w:t>
      </w:r>
      <w:r>
        <w:t xml:space="preserve"> is moved into </w:t>
      </w:r>
      <w:r>
        <w:rPr>
          <w:rStyle w:val="Literal"/>
        </w:rPr>
        <w:t>b</w:t>
      </w:r>
      <w:r>
        <w:t xml:space="preserve"> and </w:t>
      </w:r>
      <w:r>
        <w:rPr>
          <w:rStyle w:val="Literal"/>
        </w:rPr>
        <w:t>b</w:t>
      </w:r>
      <w:r>
        <w:t xml:space="preserve"> owns </w:t>
      </w:r>
      <w:r>
        <w:rPr>
          <w:rStyle w:val="Literal"/>
        </w:rPr>
        <w:t>a</w:t>
      </w:r>
      <w:r>
        <w:t xml:space="preserve">. Then, when we try to use </w:t>
      </w:r>
      <w:r>
        <w:rPr>
          <w:rStyle w:val="Literal"/>
        </w:rPr>
        <w:t>a</w:t>
      </w:r>
      <w:r>
        <w:t xml:space="preserve"> again when creating </w:t>
      </w:r>
      <w:r>
        <w:rPr>
          <w:rStyle w:val="Literal"/>
        </w:rPr>
        <w:t>c</w:t>
      </w:r>
      <w:r>
        <w:t> </w:t>
      </w:r>
      <w:r>
        <w:rPr>
          <w:rStyle w:val="CodeAnnotation"/>
        </w:rPr>
        <w:t>2</w:t>
      </w:r>
      <w:r>
        <w:t xml:space="preserve">, we’re not allowed to because </w:t>
      </w:r>
      <w:r>
        <w:rPr>
          <w:rStyle w:val="Literal"/>
        </w:rPr>
        <w:t>a</w:t>
      </w:r>
      <w:r>
        <w:t xml:space="preserve"> has been moved.</w:t>
      </w:r>
    </w:p>
    <w:p w14:paraId="65F81DE4" w14:textId="77777777" w:rsidR="009D46E2" w:rsidRDefault="00000000">
      <w:pPr>
        <w:pStyle w:val="Body"/>
      </w:pPr>
      <w:r>
        <w:t xml:space="preserve">We could change the definition of </w:t>
      </w:r>
      <w:r>
        <w:rPr>
          <w:rStyle w:val="Literal"/>
        </w:rPr>
        <w:t>Cons</w:t>
      </w:r>
      <w:r>
        <w:t xml:space="preserve"> to hold references instead, but then we would have to specify lifetime parameters. By specifying lifetime parameters, we would be specifying that every element in the list will live at least as long as the entire list. This is the case for the elements and lists in Listing 15-17, but not in every scenario.</w:t>
      </w:r>
    </w:p>
    <w:p w14:paraId="7A9FACFC" w14:textId="77777777" w:rsidR="009D46E2" w:rsidRDefault="00000000">
      <w:pPr>
        <w:pStyle w:val="Body"/>
      </w:pPr>
      <w:r>
        <w:t xml:space="preserve">Instead, we’ll change our definition of </w:t>
      </w:r>
      <w:r>
        <w:rPr>
          <w:rStyle w:val="Literal"/>
        </w:rPr>
        <w:t>List</w:t>
      </w:r>
      <w:r>
        <w:t xml:space="preserve"> to use </w:t>
      </w:r>
      <w:r>
        <w:rPr>
          <w:rStyle w:val="Literal"/>
        </w:rPr>
        <w:t>Rc&lt;T&gt;</w:t>
      </w:r>
      <w:r>
        <w:t xml:space="preserve"> in place of </w:t>
      </w:r>
      <w:r>
        <w:rPr>
          <w:rStyle w:val="Literal"/>
        </w:rPr>
        <w:t>Box&lt;T&gt;</w:t>
      </w:r>
      <w:r>
        <w:t xml:space="preserve">, as shown in Listing 15-18. Each </w:t>
      </w:r>
      <w:r>
        <w:rPr>
          <w:rStyle w:val="Literal"/>
        </w:rPr>
        <w:t>Cons</w:t>
      </w:r>
      <w:r>
        <w:t xml:space="preserve"> variant will now hold a value and an </w:t>
      </w:r>
      <w:r>
        <w:rPr>
          <w:rStyle w:val="Literal"/>
        </w:rPr>
        <w:t>Rc&lt;T&gt;</w:t>
      </w:r>
      <w:r>
        <w:t xml:space="preserve"> pointing to a </w:t>
      </w:r>
      <w:r>
        <w:rPr>
          <w:rStyle w:val="Literal"/>
        </w:rPr>
        <w:t>List</w:t>
      </w:r>
      <w:r>
        <w:t xml:space="preserve">. When we create </w:t>
      </w:r>
      <w:r>
        <w:rPr>
          <w:rStyle w:val="Literal"/>
        </w:rPr>
        <w:t>b</w:t>
      </w:r>
      <w:r>
        <w:t xml:space="preserve">, instead of taking ownership of </w:t>
      </w:r>
      <w:r>
        <w:rPr>
          <w:rStyle w:val="Literal"/>
        </w:rPr>
        <w:t>a</w:t>
      </w:r>
      <w:r>
        <w:t xml:space="preserve">, we’ll clone the </w:t>
      </w:r>
      <w:r>
        <w:rPr>
          <w:rStyle w:val="Literal"/>
        </w:rPr>
        <w:t>Rc&lt;List&gt;</w:t>
      </w:r>
      <w:r>
        <w:t xml:space="preserve"> that </w:t>
      </w:r>
      <w:r>
        <w:rPr>
          <w:rStyle w:val="Literal"/>
        </w:rPr>
        <w:t>a</w:t>
      </w:r>
      <w:r>
        <w:t xml:space="preserve"> is holding, thereby increasing the number of references from one to two and letting </w:t>
      </w:r>
      <w:r>
        <w:rPr>
          <w:rStyle w:val="Literal"/>
        </w:rPr>
        <w:t>a</w:t>
      </w:r>
      <w:r>
        <w:t xml:space="preserve"> and </w:t>
      </w:r>
      <w:r>
        <w:rPr>
          <w:rStyle w:val="Literal"/>
        </w:rPr>
        <w:t>b</w:t>
      </w:r>
      <w:r>
        <w:t xml:space="preserve"> share ownership of the data in that </w:t>
      </w:r>
      <w:r>
        <w:rPr>
          <w:rStyle w:val="Literal"/>
        </w:rPr>
        <w:t>Rc&lt;List&gt;</w:t>
      </w:r>
      <w:r>
        <w:t xml:space="preserve">. We’ll also clone </w:t>
      </w:r>
      <w:r>
        <w:rPr>
          <w:rStyle w:val="Literal"/>
        </w:rPr>
        <w:t>a</w:t>
      </w:r>
      <w:r>
        <w:t xml:space="preserve"> when creating </w:t>
      </w:r>
      <w:r>
        <w:rPr>
          <w:rStyle w:val="Literal"/>
        </w:rPr>
        <w:t>c</w:t>
      </w:r>
      <w:r>
        <w:t xml:space="preserve">, increasing the number of references from two to three. Every time we call </w:t>
      </w:r>
      <w:r>
        <w:rPr>
          <w:rStyle w:val="Literal"/>
        </w:rPr>
        <w:t>Rc::clone</w:t>
      </w:r>
      <w:r>
        <w:t xml:space="preserve">, the reference count to the data within the </w:t>
      </w:r>
      <w:r>
        <w:rPr>
          <w:rStyle w:val="Literal"/>
        </w:rPr>
        <w:t>Rc&lt;List&gt;</w:t>
      </w:r>
      <w:r>
        <w:t xml:space="preserve"> will increase, and the data won’t be cleaned up unless there are zero references to it.</w:t>
      </w:r>
    </w:p>
    <w:p w14:paraId="5ABC34BC" w14:textId="77777777" w:rsidR="009D46E2" w:rsidRDefault="00000000">
      <w:pPr>
        <w:pStyle w:val="CodeLabel"/>
      </w:pPr>
      <w:r>
        <w:t>src/main.rs</w:t>
      </w:r>
    </w:p>
    <w:p w14:paraId="013FED70" w14:textId="77777777" w:rsidR="009D46E2" w:rsidRDefault="00000000">
      <w:pPr>
        <w:pStyle w:val="Code"/>
      </w:pPr>
      <w:r>
        <w:rPr>
          <w:rStyle w:val="LiteralGray"/>
        </w:rPr>
        <w:t>enum List {</w:t>
      </w:r>
    </w:p>
    <w:p w14:paraId="0C848CB3" w14:textId="77777777" w:rsidR="009D46E2" w:rsidRDefault="00000000">
      <w:pPr>
        <w:pStyle w:val="Code"/>
      </w:pPr>
      <w:r>
        <w:t xml:space="preserve">    Cons(i32, Rc&lt;List&gt;),</w:t>
      </w:r>
    </w:p>
    <w:p w14:paraId="54166C8B" w14:textId="77777777" w:rsidR="009D46E2" w:rsidRDefault="00000000">
      <w:pPr>
        <w:pStyle w:val="Code"/>
      </w:pPr>
      <w:r>
        <w:rPr>
          <w:rStyle w:val="LiteralGray"/>
        </w:rPr>
        <w:t xml:space="preserve">    Nil,</w:t>
      </w:r>
    </w:p>
    <w:p w14:paraId="7B4EFAB4" w14:textId="77777777" w:rsidR="009D46E2" w:rsidRDefault="00000000">
      <w:pPr>
        <w:pStyle w:val="Code"/>
      </w:pPr>
      <w:r>
        <w:rPr>
          <w:rStyle w:val="LiteralGray"/>
        </w:rPr>
        <w:t>}</w:t>
      </w:r>
    </w:p>
    <w:p w14:paraId="1FF4CAB2" w14:textId="77777777" w:rsidR="009D46E2" w:rsidRDefault="009D46E2">
      <w:pPr>
        <w:pStyle w:val="Code"/>
      </w:pPr>
    </w:p>
    <w:p w14:paraId="0D10D985" w14:textId="77777777" w:rsidR="009D46E2" w:rsidRDefault="00000000">
      <w:pPr>
        <w:pStyle w:val="Code"/>
      </w:pPr>
      <w:r>
        <w:rPr>
          <w:rStyle w:val="LiteralGray"/>
        </w:rPr>
        <w:t>use crate::List::{Cons, Nil};</w:t>
      </w:r>
    </w:p>
    <w:p w14:paraId="5A758866" w14:textId="77777777" w:rsidR="009D46E2" w:rsidRDefault="00000000">
      <w:pPr>
        <w:pStyle w:val="CodeAnnotated"/>
      </w:pPr>
      <w:r>
        <w:rPr>
          <w:rStyle w:val="CodeAnnotation"/>
        </w:rPr>
        <w:t>1</w:t>
      </w:r>
      <w:r>
        <w:t xml:space="preserve"> use std::rc::Rc;</w:t>
      </w:r>
    </w:p>
    <w:p w14:paraId="69FE9D06" w14:textId="77777777" w:rsidR="009D46E2" w:rsidRDefault="009D46E2">
      <w:pPr>
        <w:pStyle w:val="Code"/>
      </w:pPr>
    </w:p>
    <w:p w14:paraId="67DAE590" w14:textId="77777777" w:rsidR="009D46E2" w:rsidRDefault="00000000">
      <w:pPr>
        <w:pStyle w:val="Code"/>
      </w:pPr>
      <w:r>
        <w:rPr>
          <w:rStyle w:val="LiteralGray"/>
        </w:rPr>
        <w:t>fn main() {</w:t>
      </w:r>
    </w:p>
    <w:p w14:paraId="53A5C537" w14:textId="77777777" w:rsidR="009D46E2" w:rsidRDefault="00000000">
      <w:pPr>
        <w:pStyle w:val="Code"/>
      </w:pPr>
      <w:r>
        <w:t xml:space="preserve">  </w:t>
      </w:r>
      <w:r>
        <w:rPr>
          <w:rStyle w:val="CodeAnnotation"/>
        </w:rPr>
        <w:t>2</w:t>
      </w:r>
      <w:r>
        <w:t xml:space="preserve"> let a = Rc::new(Cons(5, Rc::new(Cons(10, Rc::new(Nil)))));</w:t>
      </w:r>
    </w:p>
    <w:p w14:paraId="198BAB25" w14:textId="77777777" w:rsidR="009D46E2" w:rsidRDefault="00000000">
      <w:pPr>
        <w:pStyle w:val="Code"/>
      </w:pPr>
      <w:r>
        <w:lastRenderedPageBreak/>
        <w:t xml:space="preserve">  </w:t>
      </w:r>
      <w:r>
        <w:rPr>
          <w:rStyle w:val="CodeAnnotation"/>
        </w:rPr>
        <w:t>3</w:t>
      </w:r>
      <w:r>
        <w:t xml:space="preserve"> let b = Cons(3, Rc::clone(&amp;a));</w:t>
      </w:r>
    </w:p>
    <w:p w14:paraId="1E316DF4" w14:textId="77777777" w:rsidR="009D46E2" w:rsidRDefault="00000000">
      <w:pPr>
        <w:pStyle w:val="Code"/>
      </w:pPr>
      <w:r>
        <w:t xml:space="preserve">  </w:t>
      </w:r>
      <w:r>
        <w:rPr>
          <w:rStyle w:val="CodeAnnotation"/>
        </w:rPr>
        <w:t>4</w:t>
      </w:r>
      <w:r>
        <w:t xml:space="preserve"> let c = Cons(4, Rc::clone(&amp;a));</w:t>
      </w:r>
    </w:p>
    <w:p w14:paraId="6953F65D" w14:textId="77777777" w:rsidR="009D46E2" w:rsidRDefault="00000000">
      <w:pPr>
        <w:pStyle w:val="Code"/>
      </w:pPr>
      <w:r>
        <w:rPr>
          <w:rStyle w:val="LiteralGray"/>
        </w:rPr>
        <w:t>}</w:t>
      </w:r>
    </w:p>
    <w:p w14:paraId="551F4DFD" w14:textId="77777777" w:rsidR="009D46E2" w:rsidRDefault="00000000">
      <w:pPr>
        <w:pStyle w:val="CodeListingCaption"/>
        <w:spacing w:after="100"/>
      </w:pPr>
      <w:r>
        <w:t xml:space="preserve">A definition of </w:t>
      </w:r>
      <w:r>
        <w:rPr>
          <w:rStyle w:val="Literal"/>
        </w:rPr>
        <w:t>List</w:t>
      </w:r>
      <w:r>
        <w:t xml:space="preserve"> that uses </w:t>
      </w:r>
      <w:r>
        <w:rPr>
          <w:rStyle w:val="Literal"/>
        </w:rPr>
        <w:t>Rc&lt;T&gt;</w:t>
      </w:r>
    </w:p>
    <w:p w14:paraId="2CFFB495" w14:textId="77777777" w:rsidR="009D46E2" w:rsidRDefault="00000000">
      <w:pPr>
        <w:pStyle w:val="Body"/>
      </w:pPr>
      <w:r>
        <w:t xml:space="preserve">We need to add a </w:t>
      </w:r>
      <w:r>
        <w:rPr>
          <w:rStyle w:val="Literal"/>
        </w:rPr>
        <w:t>use</w:t>
      </w:r>
      <w:r>
        <w:t xml:space="preserve"> statement to bring </w:t>
      </w:r>
      <w:r>
        <w:rPr>
          <w:rStyle w:val="Literal"/>
        </w:rPr>
        <w:t>Rc&lt;T&gt;</w:t>
      </w:r>
      <w:r>
        <w:t xml:space="preserve"> into scope </w:t>
      </w:r>
      <w:r>
        <w:rPr>
          <w:rStyle w:val="CodeAnnotation"/>
        </w:rPr>
        <w:t>1</w:t>
      </w:r>
      <w:r>
        <w:t xml:space="preserve"> because it’s not in the prelude. In </w:t>
      </w:r>
      <w:r>
        <w:rPr>
          <w:rStyle w:val="Literal"/>
        </w:rPr>
        <w:t>main</w:t>
      </w:r>
      <w:r>
        <w:t xml:space="preserve">, we create the list holding </w:t>
      </w:r>
      <w:r>
        <w:rPr>
          <w:rStyle w:val="Literal"/>
        </w:rPr>
        <w:t>5</w:t>
      </w:r>
      <w:r>
        <w:t xml:space="preserve"> and </w:t>
      </w:r>
      <w:r>
        <w:rPr>
          <w:rStyle w:val="Literal"/>
        </w:rPr>
        <w:t>10</w:t>
      </w:r>
      <w:r>
        <w:t xml:space="preserve"> and store it in a new </w:t>
      </w:r>
      <w:r>
        <w:rPr>
          <w:rStyle w:val="Literal"/>
        </w:rPr>
        <w:t>Rc&lt;List&gt;</w:t>
      </w:r>
      <w:r>
        <w:t xml:space="preserve"> in </w:t>
      </w:r>
      <w:r>
        <w:rPr>
          <w:rStyle w:val="Literal"/>
        </w:rPr>
        <w:t>a</w:t>
      </w:r>
      <w:r>
        <w:t> </w:t>
      </w:r>
      <w:r>
        <w:rPr>
          <w:rStyle w:val="CodeAnnotation"/>
        </w:rPr>
        <w:t>2</w:t>
      </w:r>
      <w:r>
        <w:t xml:space="preserve">. Then, when we create </w:t>
      </w:r>
      <w:r>
        <w:rPr>
          <w:rStyle w:val="Literal"/>
        </w:rPr>
        <w:t>b</w:t>
      </w:r>
      <w:r>
        <w:t> </w:t>
      </w:r>
      <w:r>
        <w:rPr>
          <w:rStyle w:val="CodeAnnotation"/>
        </w:rPr>
        <w:t>3</w:t>
      </w:r>
      <w:r>
        <w:t xml:space="preserve"> and </w:t>
      </w:r>
      <w:r>
        <w:rPr>
          <w:rStyle w:val="Literal"/>
        </w:rPr>
        <w:t>c</w:t>
      </w:r>
      <w:r>
        <w:t> </w:t>
      </w:r>
      <w:r>
        <w:rPr>
          <w:rStyle w:val="CodeAnnotation"/>
        </w:rPr>
        <w:t>4</w:t>
      </w:r>
      <w:r>
        <w:t xml:space="preserve">, we call the </w:t>
      </w:r>
      <w:r>
        <w:rPr>
          <w:rStyle w:val="Literal"/>
        </w:rPr>
        <w:t>Rc::clone</w:t>
      </w:r>
      <w:r>
        <w:t xml:space="preserve"> function and pass a reference to the </w:t>
      </w:r>
      <w:r>
        <w:rPr>
          <w:rStyle w:val="Literal"/>
        </w:rPr>
        <w:t>Rc&lt;List&gt;</w:t>
      </w:r>
      <w:r>
        <w:t xml:space="preserve"> in </w:t>
      </w:r>
      <w:r>
        <w:rPr>
          <w:rStyle w:val="Literal"/>
        </w:rPr>
        <w:t>a</w:t>
      </w:r>
      <w:r>
        <w:t xml:space="preserve"> as an argument.</w:t>
      </w:r>
    </w:p>
    <w:p w14:paraId="68BF9184" w14:textId="77777777" w:rsidR="009D46E2" w:rsidRDefault="00000000">
      <w:pPr>
        <w:pStyle w:val="Body"/>
      </w:pPr>
      <w:r>
        <w:t xml:space="preserve">We could have called </w:t>
      </w:r>
      <w:r>
        <w:rPr>
          <w:rStyle w:val="Literal"/>
        </w:rPr>
        <w:t>a.clone()</w:t>
      </w:r>
      <w:r>
        <w:t xml:space="preserve"> rather than </w:t>
      </w:r>
      <w:r>
        <w:rPr>
          <w:rStyle w:val="Literal"/>
        </w:rPr>
        <w:t>Rc::clone(&amp;a)</w:t>
      </w:r>
      <w:r>
        <w:t xml:space="preserve">, but Rust’s convention is to use </w:t>
      </w:r>
      <w:r>
        <w:rPr>
          <w:rStyle w:val="Literal"/>
        </w:rPr>
        <w:t>Rc::clone</w:t>
      </w:r>
      <w:r>
        <w:t xml:space="preserve"> in this case. The implementation of </w:t>
      </w:r>
      <w:r>
        <w:rPr>
          <w:rStyle w:val="Literal"/>
        </w:rPr>
        <w:t>Rc::clone</w:t>
      </w:r>
      <w:r>
        <w:t xml:space="preserve"> doesn’t make a deep copy of all the data like most types’ implementations of </w:t>
      </w:r>
      <w:r>
        <w:rPr>
          <w:rStyle w:val="Literal"/>
        </w:rPr>
        <w:t>clone</w:t>
      </w:r>
      <w:r>
        <w:t xml:space="preserve"> do. The call to </w:t>
      </w:r>
      <w:r>
        <w:rPr>
          <w:rStyle w:val="Literal"/>
        </w:rPr>
        <w:t>Rc::clone</w:t>
      </w:r>
      <w:r>
        <w:t xml:space="preserve"> only increments the reference count, which doesn’t take much time. Deep copies of data can take a lot of time. By using </w:t>
      </w:r>
      <w:r>
        <w:rPr>
          <w:rStyle w:val="Literal"/>
        </w:rPr>
        <w:t>Rc::clone</w:t>
      </w:r>
      <w:r>
        <w:t xml:space="preserve"> for reference counting, we can visually distinguish between the deep-copy kinds of clones and the kinds of clones that increase the reference count. When looking for performance problems in the code, we only need to consider the deep-copy clones and can disregard calls to </w:t>
      </w:r>
      <w:r>
        <w:rPr>
          <w:rStyle w:val="Literal"/>
        </w:rPr>
        <w:t>Rc::clone</w:t>
      </w:r>
      <w:r>
        <w:t>.</w:t>
      </w:r>
    </w:p>
    <w:p w14:paraId="183E698B" w14:textId="442EA43B" w:rsidR="009D46E2" w:rsidRDefault="00000000">
      <w:pPr>
        <w:pStyle w:val="HeadB"/>
        <w:spacing w:before="160"/>
      </w:pPr>
      <w:bookmarkStart w:id="176" w:name="_Toc206169726"/>
      <w:r>
        <w:t xml:space="preserve">Cloning </w:t>
      </w:r>
      <w:r w:rsidR="00A47FD2">
        <w:t xml:space="preserve">to </w:t>
      </w:r>
      <w:r>
        <w:t>Increase the Reference Count</w:t>
      </w:r>
      <w:bookmarkEnd w:id="176"/>
    </w:p>
    <w:p w14:paraId="2D63C540" w14:textId="0C3B27D5" w:rsidR="009D46E2" w:rsidRDefault="00000000">
      <w:pPr>
        <w:pStyle w:val="Body"/>
      </w:pPr>
      <w:r>
        <w:t xml:space="preserve">Let’s change our working example in Listing 15-18 so </w:t>
      </w:r>
      <w:ins w:id="177" w:author="Audrey Doyle" w:date="2025-09-17T10:55:00Z" w16du:dateUtc="2025-09-17T14:55:00Z">
        <w:r w:rsidR="00DF300B">
          <w:t xml:space="preserve">that </w:t>
        </w:r>
      </w:ins>
      <w:r>
        <w:t xml:space="preserve">we can see the reference counts changing as we create and drop references to the </w:t>
      </w:r>
      <w:r>
        <w:rPr>
          <w:rStyle w:val="Literal"/>
        </w:rPr>
        <w:t>Rc&lt;List&gt;</w:t>
      </w:r>
      <w:r>
        <w:t xml:space="preserve"> in </w:t>
      </w:r>
      <w:r>
        <w:rPr>
          <w:rStyle w:val="Literal"/>
        </w:rPr>
        <w:t>a</w:t>
      </w:r>
      <w:r>
        <w:t>.</w:t>
      </w:r>
    </w:p>
    <w:p w14:paraId="6792F43A" w14:textId="7C9883A5" w:rsidR="009D46E2" w:rsidRDefault="00000000">
      <w:pPr>
        <w:pStyle w:val="Body"/>
      </w:pPr>
      <w:r>
        <w:t xml:space="preserve">In Listing 15-19, we’ll change </w:t>
      </w:r>
      <w:r>
        <w:rPr>
          <w:rStyle w:val="Literal"/>
        </w:rPr>
        <w:t>main</w:t>
      </w:r>
      <w:r>
        <w:t xml:space="preserve"> so </w:t>
      </w:r>
      <w:ins w:id="178" w:author="Audrey Doyle" w:date="2025-09-17T10:55:00Z" w16du:dateUtc="2025-09-17T14:55:00Z">
        <w:r w:rsidR="00DF300B">
          <w:t xml:space="preserve">that </w:t>
        </w:r>
      </w:ins>
      <w:r>
        <w:t xml:space="preserve">it has an inner scope around list </w:t>
      </w:r>
      <w:r>
        <w:rPr>
          <w:rStyle w:val="Literal"/>
        </w:rPr>
        <w:t>c</w:t>
      </w:r>
      <w:r>
        <w:t>; then</w:t>
      </w:r>
      <w:ins w:id="179" w:author="Audrey Doyle" w:date="2025-09-17T10:55:00Z" w16du:dateUtc="2025-09-17T14:55:00Z">
        <w:r w:rsidR="00DF300B">
          <w:t>,</w:t>
        </w:r>
      </w:ins>
      <w:r>
        <w:t xml:space="preserve"> we can see how the reference count changes when </w:t>
      </w:r>
      <w:r>
        <w:rPr>
          <w:rStyle w:val="Literal"/>
        </w:rPr>
        <w:t>c</w:t>
      </w:r>
      <w:r>
        <w:t xml:space="preserve"> goes out of scope.</w:t>
      </w:r>
    </w:p>
    <w:p w14:paraId="0BB035F5" w14:textId="77777777" w:rsidR="009D46E2" w:rsidRDefault="00000000">
      <w:pPr>
        <w:pStyle w:val="CodeLabel"/>
      </w:pPr>
      <w:r>
        <w:t>src/main.rs</w:t>
      </w:r>
    </w:p>
    <w:p w14:paraId="0212A62A" w14:textId="77777777" w:rsidR="009D46E2" w:rsidRDefault="00000000">
      <w:pPr>
        <w:pStyle w:val="Code"/>
        <w:rPr>
          <w:rStyle w:val="LiteralItalic"/>
        </w:rPr>
      </w:pPr>
      <w:r>
        <w:rPr>
          <w:rStyle w:val="LiteralItalic"/>
        </w:rPr>
        <w:t>--snip--</w:t>
      </w:r>
    </w:p>
    <w:p w14:paraId="207D488A" w14:textId="77777777" w:rsidR="009D46E2" w:rsidRDefault="009D46E2">
      <w:pPr>
        <w:pStyle w:val="Code"/>
      </w:pPr>
    </w:p>
    <w:p w14:paraId="0154A138" w14:textId="77777777" w:rsidR="009D46E2" w:rsidRDefault="00000000">
      <w:pPr>
        <w:pStyle w:val="Code"/>
      </w:pPr>
      <w:r>
        <w:rPr>
          <w:rStyle w:val="LiteralGray"/>
        </w:rPr>
        <w:t>fn main() {</w:t>
      </w:r>
    </w:p>
    <w:p w14:paraId="26B9859C" w14:textId="77777777" w:rsidR="009D46E2" w:rsidRDefault="00000000">
      <w:pPr>
        <w:pStyle w:val="Code"/>
      </w:pPr>
      <w:r>
        <w:rPr>
          <w:rStyle w:val="LiteralGray"/>
        </w:rPr>
        <w:t xml:space="preserve">    let a = Rc::new(Cons(5, Rc::new(Cons(10, Rc::new(Nil)))));</w:t>
      </w:r>
    </w:p>
    <w:p w14:paraId="79A67276" w14:textId="4BA36675" w:rsidR="009D46E2" w:rsidRDefault="00000000">
      <w:pPr>
        <w:pStyle w:val="Code"/>
      </w:pPr>
      <w:r>
        <w:t xml:space="preserve">    println!(</w:t>
      </w:r>
      <w:del w:id="180" w:author="Carol Nichols" w:date="2025-10-03T17:00:00Z" w16du:dateUtc="2025-10-03T21:00:00Z">
        <w:r w:rsidDel="007540E5">
          <w:delText xml:space="preserve"> </w:delText>
        </w:r>
      </w:del>
      <w:r>
        <w:t>"count after creating a = {}", Rc::strong_count(&amp;a));</w:t>
      </w:r>
    </w:p>
    <w:p w14:paraId="624A2A81" w14:textId="77777777" w:rsidR="001C4C23" w:rsidRDefault="001C4C23">
      <w:pPr>
        <w:pStyle w:val="Code"/>
      </w:pPr>
    </w:p>
    <w:p w14:paraId="0182116E" w14:textId="77777777" w:rsidR="009D46E2" w:rsidRDefault="00000000">
      <w:pPr>
        <w:pStyle w:val="Code"/>
      </w:pPr>
      <w:r>
        <w:rPr>
          <w:rStyle w:val="LiteralGray"/>
        </w:rPr>
        <w:t xml:space="preserve">    let b = Cons(3, Rc::clone(&amp;a));</w:t>
      </w:r>
    </w:p>
    <w:p w14:paraId="6FD2310A" w14:textId="19867084" w:rsidR="009D46E2" w:rsidRDefault="00000000">
      <w:pPr>
        <w:pStyle w:val="Code"/>
      </w:pPr>
      <w:r>
        <w:t xml:space="preserve">    println!("count after creating b = {}", Rc::strong_count(&amp;a));</w:t>
      </w:r>
    </w:p>
    <w:p w14:paraId="3A0B0C2F" w14:textId="77777777" w:rsidR="001C4C23" w:rsidRDefault="001C4C23">
      <w:pPr>
        <w:pStyle w:val="Code"/>
      </w:pPr>
    </w:p>
    <w:p w14:paraId="6DB044BE" w14:textId="30E771F2" w:rsidR="009D46E2" w:rsidRDefault="00000000">
      <w:pPr>
        <w:pStyle w:val="Code"/>
      </w:pPr>
      <w:r>
        <w:t xml:space="preserve">    {</w:t>
      </w:r>
    </w:p>
    <w:p w14:paraId="1E4A0D75" w14:textId="77777777" w:rsidR="009D46E2" w:rsidRDefault="00000000">
      <w:pPr>
        <w:pStyle w:val="Code"/>
      </w:pPr>
      <w:r>
        <w:rPr>
          <w:rStyle w:val="LiteralGray"/>
        </w:rPr>
        <w:t xml:space="preserve">        let c = Cons(4, Rc::clone(&amp;a));</w:t>
      </w:r>
    </w:p>
    <w:p w14:paraId="2A4B822C" w14:textId="55974919" w:rsidR="001C4C23" w:rsidRDefault="00000000">
      <w:pPr>
        <w:pStyle w:val="Code"/>
      </w:pPr>
      <w:r>
        <w:t xml:space="preserve">        println!(</w:t>
      </w:r>
    </w:p>
    <w:p w14:paraId="53930601" w14:textId="29C5150C" w:rsidR="001C4C23" w:rsidRDefault="001C4C23">
      <w:pPr>
        <w:pStyle w:val="Code"/>
      </w:pPr>
      <w:r>
        <w:t xml:space="preserve">            "count after creating c = {}", </w:t>
      </w:r>
    </w:p>
    <w:p w14:paraId="31970A2C" w14:textId="08C52BA1" w:rsidR="001C4C23" w:rsidRDefault="001C4C23">
      <w:pPr>
        <w:pStyle w:val="Code"/>
      </w:pPr>
      <w:r>
        <w:t xml:space="preserve">            Rc::strong_count(&amp;a)</w:t>
      </w:r>
    </w:p>
    <w:p w14:paraId="703D2CCC" w14:textId="0F2770CB" w:rsidR="009D46E2" w:rsidRDefault="001C4C23">
      <w:pPr>
        <w:pStyle w:val="Code"/>
      </w:pPr>
      <w:r>
        <w:t xml:space="preserve">        );</w:t>
      </w:r>
    </w:p>
    <w:p w14:paraId="75EC72BC" w14:textId="77777777" w:rsidR="009D46E2" w:rsidRDefault="00000000">
      <w:pPr>
        <w:pStyle w:val="Code"/>
      </w:pPr>
      <w:r>
        <w:lastRenderedPageBreak/>
        <w:t xml:space="preserve">    }</w:t>
      </w:r>
    </w:p>
    <w:p w14:paraId="2CCC9CB5" w14:textId="77777777" w:rsidR="001C4C23" w:rsidRDefault="001C4C23">
      <w:pPr>
        <w:pStyle w:val="Code"/>
      </w:pPr>
    </w:p>
    <w:p w14:paraId="6B24D511" w14:textId="771EE326" w:rsidR="001C4C23" w:rsidRDefault="00000000">
      <w:pPr>
        <w:pStyle w:val="Code"/>
      </w:pPr>
      <w:r>
        <w:t xml:space="preserve">    println!(</w:t>
      </w:r>
    </w:p>
    <w:p w14:paraId="1C40035F" w14:textId="20F225BA" w:rsidR="001C4C23" w:rsidRDefault="001C4C23">
      <w:pPr>
        <w:pStyle w:val="Code"/>
      </w:pPr>
      <w:r>
        <w:t xml:space="preserve">        "count after c goes out of scope = {}", </w:t>
      </w:r>
    </w:p>
    <w:p w14:paraId="7DB7F4CC" w14:textId="049E1343" w:rsidR="001C4C23" w:rsidRDefault="001C4C23">
      <w:pPr>
        <w:pStyle w:val="Code"/>
      </w:pPr>
      <w:r>
        <w:t xml:space="preserve">        Rc::strong_count(&amp;a)</w:t>
      </w:r>
    </w:p>
    <w:p w14:paraId="7013D050" w14:textId="3F5597C7" w:rsidR="009D46E2" w:rsidRDefault="001C4C23">
      <w:pPr>
        <w:pStyle w:val="Code"/>
      </w:pPr>
      <w:r>
        <w:t xml:space="preserve">    );</w:t>
      </w:r>
    </w:p>
    <w:p w14:paraId="432B6F12" w14:textId="77777777" w:rsidR="009D46E2" w:rsidRDefault="00000000">
      <w:pPr>
        <w:pStyle w:val="Code"/>
      </w:pPr>
      <w:r>
        <w:rPr>
          <w:rStyle w:val="LiteralGray"/>
        </w:rPr>
        <w:t>}</w:t>
      </w:r>
    </w:p>
    <w:p w14:paraId="7450CF7E" w14:textId="77777777" w:rsidR="009D46E2" w:rsidRDefault="00000000">
      <w:pPr>
        <w:pStyle w:val="CodeListingCaption"/>
        <w:spacing w:after="60"/>
      </w:pPr>
      <w:r>
        <w:t>Printing the reference count</w:t>
      </w:r>
    </w:p>
    <w:p w14:paraId="5B34F953" w14:textId="64A9DF90" w:rsidR="009D46E2" w:rsidRDefault="00000000">
      <w:pPr>
        <w:pStyle w:val="Body"/>
      </w:pPr>
      <w:r>
        <w:t xml:space="preserve">At each point in the program where the reference count changes, we print the reference count, which we get by calling the </w:t>
      </w:r>
      <w:r>
        <w:rPr>
          <w:rStyle w:val="Literal"/>
        </w:rPr>
        <w:t>Rc::strong_count</w:t>
      </w:r>
      <w:r>
        <w:t xml:space="preserve"> function. This function is named </w:t>
      </w:r>
      <w:r>
        <w:rPr>
          <w:rStyle w:val="Literal"/>
        </w:rPr>
        <w:t>strong_count</w:t>
      </w:r>
      <w:r>
        <w:t xml:space="preserve"> rather than </w:t>
      </w:r>
      <w:r>
        <w:rPr>
          <w:rStyle w:val="Literal"/>
        </w:rPr>
        <w:t>count</w:t>
      </w:r>
      <w:r>
        <w:t xml:space="preserve"> because the </w:t>
      </w:r>
      <w:r>
        <w:rPr>
          <w:rStyle w:val="Literal"/>
        </w:rPr>
        <w:t>Rc&lt;T&gt;</w:t>
      </w:r>
      <w:r>
        <w:t xml:space="preserve"> type also has a </w:t>
      </w:r>
      <w:r>
        <w:rPr>
          <w:rStyle w:val="Literal"/>
        </w:rPr>
        <w:t>weak_count</w:t>
      </w:r>
      <w:r>
        <w:t xml:space="preserve">; we’ll see what </w:t>
      </w:r>
      <w:r>
        <w:rPr>
          <w:rStyle w:val="Literal"/>
        </w:rPr>
        <w:t>weak_count</w:t>
      </w:r>
      <w:r>
        <w:t xml:space="preserve"> is used for in </w:t>
      </w:r>
      <w:r w:rsidRPr="00DF300B">
        <w:rPr>
          <w:rStyle w:val="Xref"/>
          <w:rPrChange w:id="181" w:author="Audrey Doyle" w:date="2025-09-17T10:56:00Z" w16du:dateUtc="2025-09-17T14:56:00Z">
            <w:rPr/>
          </w:rPrChange>
        </w:rPr>
        <w:t>“</w:t>
      </w:r>
      <w:r w:rsidRPr="00DF300B">
        <w:rPr>
          <w:rStyle w:val="Xref"/>
        </w:rPr>
        <w:t xml:space="preserve">Preventing Reference Cycles Using </w:t>
      </w:r>
      <w:r w:rsidRPr="00DF300B">
        <w:rPr>
          <w:rStyle w:val="Literal"/>
          <w:rPrChange w:id="182" w:author="Audrey Doyle" w:date="2025-09-17T10:56:00Z" w16du:dateUtc="2025-09-17T14:56:00Z">
            <w:rPr>
              <w:rStyle w:val="Xref"/>
            </w:rPr>
          </w:rPrChange>
        </w:rPr>
        <w:t>Weak&lt;T&gt;</w:t>
      </w:r>
      <w:r w:rsidRPr="00DF300B">
        <w:rPr>
          <w:rStyle w:val="Xref"/>
          <w:rPrChange w:id="183" w:author="Audrey Doyle" w:date="2025-09-17T10:56:00Z" w16du:dateUtc="2025-09-17T14:56:00Z">
            <w:rPr/>
          </w:rPrChange>
        </w:rPr>
        <w:t xml:space="preserve">” on </w:t>
      </w:r>
      <w:r w:rsidRPr="00DF300B">
        <w:rPr>
          <w:rStyle w:val="Xref"/>
        </w:rPr>
        <w:t>page</w:t>
      </w:r>
      <w:r w:rsidR="006D519C">
        <w:rPr>
          <w:rStyle w:val="Xref"/>
        </w:rPr>
        <w:t> </w:t>
      </w:r>
      <w:r>
        <w:rPr>
          <w:rStyle w:val="Xref"/>
        </w:rPr>
        <w:t>XX</w:t>
      </w:r>
      <w:r>
        <w:t>.</w:t>
      </w:r>
    </w:p>
    <w:p w14:paraId="1A4DDC37" w14:textId="77777777" w:rsidR="009D46E2" w:rsidRDefault="00000000">
      <w:pPr>
        <w:pStyle w:val="Body"/>
      </w:pPr>
      <w:r>
        <w:t>This code prints the following:</w:t>
      </w:r>
    </w:p>
    <w:p w14:paraId="3805F582" w14:textId="77777777" w:rsidR="009D46E2" w:rsidRDefault="00000000">
      <w:pPr>
        <w:pStyle w:val="Code"/>
      </w:pPr>
      <w:r>
        <w:t>count after creating a = 1</w:t>
      </w:r>
    </w:p>
    <w:p w14:paraId="57A859A9" w14:textId="77777777" w:rsidR="009D46E2" w:rsidRDefault="00000000">
      <w:pPr>
        <w:pStyle w:val="Code"/>
      </w:pPr>
      <w:r>
        <w:t>count after creating b = 2</w:t>
      </w:r>
    </w:p>
    <w:p w14:paraId="708495A3" w14:textId="77777777" w:rsidR="009D46E2" w:rsidRDefault="00000000">
      <w:pPr>
        <w:pStyle w:val="Code"/>
      </w:pPr>
      <w:r>
        <w:t>count after creating c = 3</w:t>
      </w:r>
    </w:p>
    <w:p w14:paraId="296D87FA" w14:textId="77777777" w:rsidR="009D46E2" w:rsidRDefault="00000000">
      <w:pPr>
        <w:pStyle w:val="Code"/>
      </w:pPr>
      <w:r>
        <w:t>count after c goes out of scope = 2</w:t>
      </w:r>
    </w:p>
    <w:p w14:paraId="6A063BBD" w14:textId="64B98802" w:rsidR="009D46E2" w:rsidRDefault="00000000">
      <w:pPr>
        <w:pStyle w:val="Body"/>
      </w:pPr>
      <w:r>
        <w:t xml:space="preserve">We can see that the </w:t>
      </w:r>
      <w:r>
        <w:rPr>
          <w:rStyle w:val="Literal"/>
        </w:rPr>
        <w:t>Rc&lt;List&gt;</w:t>
      </w:r>
      <w:r>
        <w:t xml:space="preserve"> in </w:t>
      </w:r>
      <w:r>
        <w:rPr>
          <w:rStyle w:val="Literal"/>
        </w:rPr>
        <w:t>a</w:t>
      </w:r>
      <w:r>
        <w:t xml:space="preserve"> has an initial reference count of 1; then</w:t>
      </w:r>
      <w:ins w:id="184" w:author="Audrey Doyle" w:date="2025-09-17T10:56:00Z" w16du:dateUtc="2025-09-17T14:56:00Z">
        <w:r w:rsidR="00DF300B">
          <w:t>,</w:t>
        </w:r>
      </w:ins>
      <w:r>
        <w:t xml:space="preserve"> each time we call </w:t>
      </w:r>
      <w:r>
        <w:rPr>
          <w:rStyle w:val="Literal"/>
        </w:rPr>
        <w:t>clone</w:t>
      </w:r>
      <w:r>
        <w:t xml:space="preserve">, the count goes up by 1. When </w:t>
      </w:r>
      <w:r>
        <w:rPr>
          <w:rStyle w:val="Literal"/>
        </w:rPr>
        <w:t>c</w:t>
      </w:r>
      <w:r>
        <w:t xml:space="preserve"> goes out of scope, the count goes down by 1. We don’t have to call a function to decrease the reference count like we have to call </w:t>
      </w:r>
      <w:r>
        <w:rPr>
          <w:rStyle w:val="Literal"/>
        </w:rPr>
        <w:t>Rc::clone</w:t>
      </w:r>
      <w:r>
        <w:t xml:space="preserve"> to increase the reference count: </w:t>
      </w:r>
      <w:del w:id="185" w:author="Audrey Doyle" w:date="2025-09-17T10:56:00Z" w16du:dateUtc="2025-09-17T14:56:00Z">
        <w:r w:rsidDel="00DF300B">
          <w:delText xml:space="preserve">the </w:delText>
        </w:r>
      </w:del>
      <w:ins w:id="186" w:author="Audrey Doyle" w:date="2025-09-17T10:56:00Z" w16du:dateUtc="2025-09-17T14:56:00Z">
        <w:r w:rsidR="00DF300B">
          <w:t xml:space="preserve">The </w:t>
        </w:r>
      </w:ins>
      <w:r>
        <w:t xml:space="preserve">implementation of the </w:t>
      </w:r>
      <w:r>
        <w:rPr>
          <w:rStyle w:val="Literal"/>
        </w:rPr>
        <w:t>Drop</w:t>
      </w:r>
      <w:r>
        <w:t xml:space="preserve"> trait decreases the reference count automatically when an </w:t>
      </w:r>
      <w:r>
        <w:rPr>
          <w:rStyle w:val="Literal"/>
        </w:rPr>
        <w:t>Rc&lt;T&gt;</w:t>
      </w:r>
      <w:r>
        <w:t xml:space="preserve"> value goes out of scope.</w:t>
      </w:r>
    </w:p>
    <w:p w14:paraId="0C2EAB2A" w14:textId="1EE5540D" w:rsidR="009D46E2" w:rsidRDefault="00000000">
      <w:pPr>
        <w:pStyle w:val="Body"/>
      </w:pPr>
      <w:r>
        <w:t xml:space="preserve">What we can’t see in this example is that when </w:t>
      </w:r>
      <w:r>
        <w:rPr>
          <w:rStyle w:val="Literal"/>
        </w:rPr>
        <w:t>b</w:t>
      </w:r>
      <w:r>
        <w:t xml:space="preserve"> and then </w:t>
      </w:r>
      <w:r>
        <w:rPr>
          <w:rStyle w:val="Literal"/>
        </w:rPr>
        <w:t>a</w:t>
      </w:r>
      <w:r>
        <w:t xml:space="preserve"> go out of scope at the end of </w:t>
      </w:r>
      <w:r>
        <w:rPr>
          <w:rStyle w:val="Literal"/>
        </w:rPr>
        <w:t>main</w:t>
      </w:r>
      <w:r>
        <w:t xml:space="preserve">, the count is </w:t>
      </w:r>
      <w:del w:id="187" w:author="Audrey Doyle" w:date="2025-09-17T10:57:00Z" w16du:dateUtc="2025-09-17T14:57:00Z">
        <w:r w:rsidDel="00DF300B">
          <w:delText xml:space="preserve">then </w:delText>
        </w:r>
      </w:del>
      <w:r>
        <w:t xml:space="preserve">0, and the </w:t>
      </w:r>
      <w:r>
        <w:rPr>
          <w:rStyle w:val="Literal"/>
        </w:rPr>
        <w:t>Rc&lt;List&gt;</w:t>
      </w:r>
      <w:r>
        <w:t xml:space="preserve"> is cleaned up completely. Using </w:t>
      </w:r>
      <w:r>
        <w:rPr>
          <w:rStyle w:val="Literal"/>
        </w:rPr>
        <w:t>Rc&lt;T&gt;</w:t>
      </w:r>
      <w:r>
        <w:t xml:space="preserve"> allows a single value to have multiple owners, and the count ensures that the value remains valid as long as any of the owners still exist.</w:t>
      </w:r>
    </w:p>
    <w:p w14:paraId="75691424" w14:textId="13BB3665" w:rsidR="009D46E2" w:rsidRDefault="00000000">
      <w:pPr>
        <w:pStyle w:val="Body"/>
      </w:pPr>
      <w:r>
        <w:t xml:space="preserve">Via immutable references, </w:t>
      </w:r>
      <w:r>
        <w:rPr>
          <w:rStyle w:val="Literal"/>
        </w:rPr>
        <w:t>Rc&lt;T&gt;</w:t>
      </w:r>
      <w:r>
        <w:t xml:space="preserve"> allows you to share data between multiple parts of your program for reading only. If </w:t>
      </w:r>
      <w:r>
        <w:rPr>
          <w:rStyle w:val="Literal"/>
        </w:rPr>
        <w:t>Rc&lt;T&gt;</w:t>
      </w:r>
      <w:r>
        <w:t xml:space="preserve"> allowed you to have multiple mutable references too, you might violate one of the borrowing rules discussed in </w:t>
      </w:r>
      <w:r>
        <w:rPr>
          <w:rStyle w:val="Xref"/>
        </w:rPr>
        <w:t>Chapter 4</w:t>
      </w:r>
      <w:r>
        <w:t xml:space="preserve">: </w:t>
      </w:r>
      <w:del w:id="188" w:author="Audrey Doyle" w:date="2025-09-17T10:57:00Z" w16du:dateUtc="2025-09-17T14:57:00Z">
        <w:r w:rsidDel="00DF300B">
          <w:delText xml:space="preserve">multiple </w:delText>
        </w:r>
      </w:del>
      <w:ins w:id="189" w:author="Audrey Doyle" w:date="2025-09-17T10:57:00Z" w16du:dateUtc="2025-09-17T14:57:00Z">
        <w:r w:rsidR="00DF300B">
          <w:t xml:space="preserve">Multiple </w:t>
        </w:r>
      </w:ins>
      <w:r>
        <w:t xml:space="preserve">mutable borrows to the same place can cause data races and inconsistencies. But being able to mutate data is very useful! In the next section, we’ll discuss the interior mutability pattern and the </w:t>
      </w:r>
      <w:r>
        <w:rPr>
          <w:rStyle w:val="Literal"/>
        </w:rPr>
        <w:t>RefCell&lt;T&gt;</w:t>
      </w:r>
      <w:r>
        <w:t xml:space="preserve"> type that you can use in conjunction with an </w:t>
      </w:r>
      <w:r>
        <w:rPr>
          <w:rStyle w:val="Literal"/>
        </w:rPr>
        <w:t>Rc&lt;T&gt;</w:t>
      </w:r>
      <w:r>
        <w:t xml:space="preserve"> to work with this immutability restriction.</w:t>
      </w:r>
    </w:p>
    <w:p w14:paraId="5B369785" w14:textId="43D5A2E8" w:rsidR="009D46E2" w:rsidRDefault="00000000">
      <w:pPr>
        <w:pStyle w:val="HeadA"/>
      </w:pPr>
      <w:r>
        <w:lastRenderedPageBreak/>
        <w:fldChar w:fldCharType="begin"/>
      </w:r>
      <w:r>
        <w:instrText xml:space="preserve"> XE "RefCell&lt;T&gt; type" </w:instrText>
      </w:r>
      <w:r>
        <w:fldChar w:fldCharType="end"/>
      </w:r>
      <w:r>
        <w:fldChar w:fldCharType="begin"/>
      </w:r>
      <w:r>
        <w:instrText xml:space="preserve"> XE "interior mutability" </w:instrText>
      </w:r>
      <w:r>
        <w:fldChar w:fldCharType="end"/>
      </w:r>
      <w:bookmarkStart w:id="190" w:name="_Toc206169727"/>
      <w:r>
        <w:t>RefCell&lt;T&gt; and the Interior Mutability Pattern</w:t>
      </w:r>
      <w:bookmarkEnd w:id="190"/>
    </w:p>
    <w:p w14:paraId="585FBF7A" w14:textId="3542BC2F" w:rsidR="009D46E2" w:rsidRDefault="00000000">
      <w:pPr>
        <w:pStyle w:val="Body"/>
      </w:pPr>
      <w:bookmarkStart w:id="191" w:name="_Hlk208999091"/>
      <w:r>
        <w:rPr>
          <w:rStyle w:val="Italic"/>
        </w:rPr>
        <w:t>Interior mutability</w:t>
      </w:r>
      <w:r>
        <w:t xml:space="preserve"> </w:t>
      </w:r>
      <w:bookmarkEnd w:id="191"/>
      <w:r>
        <w:t xml:space="preserve">is a design pattern in Rust that allows you to mutate data even when there are immutable references to that data; normally, this action is disallowed by the borrowing rules. To mutate data, the pattern uses </w:t>
      </w:r>
      <w:r>
        <w:rPr>
          <w:rStyle w:val="Literal"/>
        </w:rPr>
        <w:t>unsafe</w:t>
      </w:r>
      <w:r>
        <w:t xml:space="preserve"> code inside a data structure to bend Rust’s usual rules that govern mutation and borrowing. Unsafe code indicates to the compiler that we’re checking the rules manually instead of relying on the compiler to check them for us; we will discuss unsafe code more in </w:t>
      </w:r>
      <w:r>
        <w:rPr>
          <w:rStyle w:val="Xref"/>
        </w:rPr>
        <w:t>Chapter 20</w:t>
      </w:r>
      <w:r>
        <w:t>.</w:t>
      </w:r>
    </w:p>
    <w:p w14:paraId="6C419651" w14:textId="77777777" w:rsidR="009D46E2" w:rsidRDefault="00000000">
      <w:pPr>
        <w:pStyle w:val="Body"/>
      </w:pPr>
      <w:r>
        <w:t xml:space="preserve">We can use types that use the interior mutability pattern only when we can ensure that the borrowing rules will be followed at runtime, even though the compiler can’t guarantee that. The </w:t>
      </w:r>
      <w:r>
        <w:rPr>
          <w:rStyle w:val="Literal"/>
        </w:rPr>
        <w:t>unsafe</w:t>
      </w:r>
      <w:r>
        <w:t xml:space="preserve"> code involved is then wrapped in a safe API, and the outer type is still immutable.</w:t>
      </w:r>
    </w:p>
    <w:p w14:paraId="2B3089F4" w14:textId="77777777" w:rsidR="009D46E2" w:rsidRDefault="00000000">
      <w:pPr>
        <w:pStyle w:val="Body"/>
      </w:pPr>
      <w:r>
        <w:t xml:space="preserve">Let’s explore this concept by looking at the </w:t>
      </w:r>
      <w:r>
        <w:rPr>
          <w:rStyle w:val="Literal"/>
        </w:rPr>
        <w:t>RefCell&lt;T&gt;</w:t>
      </w:r>
      <w:r>
        <w:t xml:space="preserve"> type that follows the interior mutability pattern.</w:t>
      </w:r>
    </w:p>
    <w:p w14:paraId="0029181B" w14:textId="020D13A9" w:rsidR="009D46E2" w:rsidRDefault="00000000">
      <w:pPr>
        <w:pStyle w:val="HeadB"/>
      </w:pPr>
      <w:bookmarkStart w:id="192" w:name="_Toc206169728"/>
      <w:r>
        <w:t>Enforcing Borrowing Rules at Runtime</w:t>
      </w:r>
      <w:bookmarkEnd w:id="192"/>
    </w:p>
    <w:p w14:paraId="438E7BB5" w14:textId="298A9BB9" w:rsidR="009D46E2" w:rsidRDefault="00000000">
      <w:pPr>
        <w:pStyle w:val="Body"/>
      </w:pPr>
      <w:r>
        <w:t xml:space="preserve">Unlike </w:t>
      </w:r>
      <w:r>
        <w:rPr>
          <w:rStyle w:val="Literal"/>
        </w:rPr>
        <w:t>Rc&lt;T&gt;</w:t>
      </w:r>
      <w:r>
        <w:t xml:space="preserve">, the </w:t>
      </w:r>
      <w:r>
        <w:rPr>
          <w:rStyle w:val="Literal"/>
        </w:rPr>
        <w:t>RefCell&lt;T&gt;</w:t>
      </w:r>
      <w:r>
        <w:t xml:space="preserve"> type represents single ownership over the data it holds. So</w:t>
      </w:r>
      <w:ins w:id="193" w:author="Audrey Doyle" w:date="2025-09-17T10:58:00Z" w16du:dateUtc="2025-09-17T14:58:00Z">
        <w:r w:rsidR="00DF300B">
          <w:t>,</w:t>
        </w:r>
      </w:ins>
      <w:r>
        <w:t xml:space="preserve"> what makes </w:t>
      </w:r>
      <w:r>
        <w:rPr>
          <w:rStyle w:val="Literal"/>
        </w:rPr>
        <w:t>RefCell&lt;T&gt;</w:t>
      </w:r>
      <w:r>
        <w:t xml:space="preserve"> different from a type like </w:t>
      </w:r>
      <w:r>
        <w:rPr>
          <w:rStyle w:val="Literal"/>
        </w:rPr>
        <w:t>Box&lt;T&gt;</w:t>
      </w:r>
      <w:r>
        <w:t xml:space="preserve">? Recall the borrowing rules you learned in </w:t>
      </w:r>
      <w:r>
        <w:rPr>
          <w:rStyle w:val="Xref"/>
        </w:rPr>
        <w:t>Chapter 4</w:t>
      </w:r>
      <w:r>
        <w:t>:</w:t>
      </w:r>
    </w:p>
    <w:p w14:paraId="4C2C9590" w14:textId="77777777" w:rsidR="009D46E2" w:rsidRDefault="00000000">
      <w:pPr>
        <w:pStyle w:val="ListBullet"/>
      </w:pPr>
      <w:r>
        <w:t xml:space="preserve">At any given time, you can have </w:t>
      </w:r>
      <w:r>
        <w:rPr>
          <w:rStyle w:val="Italic"/>
        </w:rPr>
        <w:t>either</w:t>
      </w:r>
      <w:r>
        <w:t xml:space="preserve"> one mutable reference or any number of immutable references (but not both).</w:t>
      </w:r>
    </w:p>
    <w:p w14:paraId="65729020" w14:textId="77777777" w:rsidR="009D46E2" w:rsidRDefault="00000000">
      <w:pPr>
        <w:pStyle w:val="ListBullet"/>
      </w:pPr>
      <w:r>
        <w:t>References must always be valid.</w:t>
      </w:r>
    </w:p>
    <w:p w14:paraId="770FFB28" w14:textId="77777777" w:rsidR="009D46E2" w:rsidRDefault="00000000">
      <w:pPr>
        <w:pStyle w:val="Body"/>
      </w:pPr>
      <w:r>
        <w:t xml:space="preserve">With references and </w:t>
      </w:r>
      <w:r>
        <w:rPr>
          <w:rStyle w:val="Literal"/>
        </w:rPr>
        <w:t>Box&lt;T&gt;</w:t>
      </w:r>
      <w:r>
        <w:t xml:space="preserve">, the borrowing rules’ invariants are enforced at compile time. With </w:t>
      </w:r>
      <w:r>
        <w:rPr>
          <w:rStyle w:val="Literal"/>
        </w:rPr>
        <w:t>RefCell&lt;T&gt;</w:t>
      </w:r>
      <w:r>
        <w:t xml:space="preserve">, these invariants are enforced </w:t>
      </w:r>
      <w:r>
        <w:rPr>
          <w:rStyle w:val="Italic"/>
        </w:rPr>
        <w:t>at runtime</w:t>
      </w:r>
      <w:r>
        <w:t xml:space="preserve">. With references, if you break these rules, you’ll get a compiler error. With </w:t>
      </w:r>
      <w:r>
        <w:rPr>
          <w:rStyle w:val="Literal"/>
        </w:rPr>
        <w:t>RefCell&lt;T&gt;</w:t>
      </w:r>
      <w:r>
        <w:t>, if you break these rules, your program will panic and exit.</w:t>
      </w:r>
    </w:p>
    <w:p w14:paraId="3B231E13" w14:textId="77777777" w:rsidR="009D46E2" w:rsidRDefault="00000000">
      <w:pPr>
        <w:pStyle w:val="Body"/>
      </w:pPr>
      <w:r>
        <w:t>The advantages of checking the borrowing rules at compile time are that errors will be caught sooner in the development process, and there is no impact on runtime performance because all the analysis is completed beforehand. For those reasons, checking the borrowing rules at compile time is the best choice in the majority of cases, which is why this is Rust’s default.</w:t>
      </w:r>
    </w:p>
    <w:p w14:paraId="4D4591FF" w14:textId="353E9FB3" w:rsidR="009D46E2" w:rsidRDefault="00000000">
      <w:pPr>
        <w:pStyle w:val="Body"/>
      </w:pPr>
      <w:r>
        <w:t xml:space="preserve">The advantage of checking the borrowing rules at runtime instead is that certain memory-safe scenarios are then allowed, where they would’ve been disallowed by the compile-time checks. Static </w:t>
      </w:r>
      <w:r>
        <w:lastRenderedPageBreak/>
        <w:t xml:space="preserve">analysis, like the Rust compiler, is inherently conservative. Some properties of code are impossible to detect by analyzing the code: </w:t>
      </w:r>
      <w:del w:id="194" w:author="Audrey Doyle" w:date="2025-09-17T10:59:00Z" w16du:dateUtc="2025-09-17T14:59:00Z">
        <w:r w:rsidDel="00DE234E">
          <w:delText xml:space="preserve">the </w:delText>
        </w:r>
      </w:del>
      <w:ins w:id="195" w:author="Audrey Doyle" w:date="2025-09-17T10:59:00Z" w16du:dateUtc="2025-09-17T14:59:00Z">
        <w:r w:rsidR="00DE234E">
          <w:t xml:space="preserve">The </w:t>
        </w:r>
      </w:ins>
      <w:r>
        <w:t>most famous example is the Halting Problem, which is beyond the scope of this book but is an interesting topic to research.</w:t>
      </w:r>
    </w:p>
    <w:p w14:paraId="00FECE57" w14:textId="77777777" w:rsidR="009D46E2" w:rsidRDefault="00000000">
      <w:pPr>
        <w:pStyle w:val="Body"/>
      </w:pPr>
      <w:r>
        <w:t xml:space="preserve">Because some analysis is impossible, if the Rust compiler can’t be sure the code complies with the ownership rules, it might reject a correct program; in this way, it’s conservative. If Rust accepted an incorrect program, users wouldn’t be able to trust the guarantees Rust makes. However, if Rust rejects a correct program, the programmer will be inconvenienced, but nothing catastrophic can occur. The </w:t>
      </w:r>
      <w:r>
        <w:rPr>
          <w:rStyle w:val="Literal"/>
        </w:rPr>
        <w:t>RefCell&lt;T&gt;</w:t>
      </w:r>
      <w:r>
        <w:t xml:space="preserve"> type is useful when you’re sure your code follows the borrowing rules but the compiler is unable to understand and guarantee that.</w:t>
      </w:r>
    </w:p>
    <w:p w14:paraId="4A3E85E5" w14:textId="77777777" w:rsidR="009D46E2" w:rsidRDefault="00000000">
      <w:pPr>
        <w:pStyle w:val="Body"/>
      </w:pPr>
      <w:r>
        <w:t xml:space="preserve">Similar to </w:t>
      </w:r>
      <w:r>
        <w:rPr>
          <w:rStyle w:val="Literal"/>
        </w:rPr>
        <w:t>Rc&lt;T&gt;</w:t>
      </w:r>
      <w:r>
        <w:t xml:space="preserve">, </w:t>
      </w:r>
      <w:r>
        <w:rPr>
          <w:rStyle w:val="Literal"/>
        </w:rPr>
        <w:t>RefCell&lt;T&gt;</w:t>
      </w:r>
      <w:r>
        <w:t xml:space="preserve"> is only for use in single-threaded scenarios and will give you a compile-time error if you try using it in a multithreaded context. We’ll talk about how to get the functionality of </w:t>
      </w:r>
      <w:r>
        <w:rPr>
          <w:rStyle w:val="Literal"/>
        </w:rPr>
        <w:t>RefCell&lt;T&gt;</w:t>
      </w:r>
      <w:r>
        <w:t xml:space="preserve"> in a multithreaded program in </w:t>
      </w:r>
      <w:r>
        <w:rPr>
          <w:rStyle w:val="Xref"/>
        </w:rPr>
        <w:t>Chapter 16</w:t>
      </w:r>
      <w:r>
        <w:t>.</w:t>
      </w:r>
    </w:p>
    <w:p w14:paraId="5BA37510" w14:textId="77777777" w:rsidR="009D46E2" w:rsidRDefault="00000000">
      <w:pPr>
        <w:pStyle w:val="Body"/>
      </w:pPr>
      <w:r>
        <w:t xml:space="preserve">Here is a recap of the reasons to choose </w:t>
      </w:r>
      <w:r>
        <w:rPr>
          <w:rStyle w:val="Literal"/>
        </w:rPr>
        <w:t>Box&lt;T&gt;</w:t>
      </w:r>
      <w:r>
        <w:t xml:space="preserve">, </w:t>
      </w:r>
      <w:r>
        <w:rPr>
          <w:rStyle w:val="Literal"/>
        </w:rPr>
        <w:t>Rc&lt;T&gt;</w:t>
      </w:r>
      <w:r>
        <w:t xml:space="preserve">, or </w:t>
      </w:r>
      <w:r>
        <w:rPr>
          <w:rStyle w:val="Literal"/>
        </w:rPr>
        <w:t>RefCell&lt;T&gt;</w:t>
      </w:r>
      <w:r>
        <w:t>:</w:t>
      </w:r>
    </w:p>
    <w:p w14:paraId="28CEC812" w14:textId="77777777" w:rsidR="009D46E2" w:rsidRDefault="00000000">
      <w:pPr>
        <w:pStyle w:val="ListBullet"/>
      </w:pPr>
      <w:r>
        <w:rPr>
          <w:rStyle w:val="Literal"/>
        </w:rPr>
        <w:t>Rc&lt;T&gt;</w:t>
      </w:r>
      <w:r>
        <w:t xml:space="preserve"> enables multiple owners of the same data; </w:t>
      </w:r>
      <w:r>
        <w:rPr>
          <w:rStyle w:val="Literal"/>
        </w:rPr>
        <w:t>Box&lt;T&gt;</w:t>
      </w:r>
      <w:r>
        <w:t xml:space="preserve"> and </w:t>
      </w:r>
      <w:r>
        <w:rPr>
          <w:rStyle w:val="Literal"/>
        </w:rPr>
        <w:t>RefCell&lt;T&gt;</w:t>
      </w:r>
      <w:r>
        <w:t xml:space="preserve"> have single owners.</w:t>
      </w:r>
    </w:p>
    <w:p w14:paraId="1FDE2B8A" w14:textId="77777777" w:rsidR="009D46E2" w:rsidRDefault="00000000">
      <w:pPr>
        <w:pStyle w:val="ListBullet"/>
      </w:pPr>
      <w:r>
        <w:rPr>
          <w:rStyle w:val="Literal"/>
        </w:rPr>
        <w:t>Box&lt;T&gt;</w:t>
      </w:r>
      <w:r>
        <w:t xml:space="preserve"> allows immutable or mutable borrows checked at compile time; </w:t>
      </w:r>
      <w:r>
        <w:rPr>
          <w:rStyle w:val="Literal"/>
        </w:rPr>
        <w:t>Rc&lt;T&gt;</w:t>
      </w:r>
      <w:r>
        <w:t xml:space="preserve"> allows only immutable borrows checked at compile time; </w:t>
      </w:r>
      <w:r>
        <w:rPr>
          <w:rStyle w:val="Literal"/>
        </w:rPr>
        <w:t>RefCell&lt;T&gt;</w:t>
      </w:r>
      <w:r>
        <w:t xml:space="preserve"> allows immutable or mutable borrows checked at runtime.</w:t>
      </w:r>
    </w:p>
    <w:p w14:paraId="29390E2C" w14:textId="77777777" w:rsidR="009D46E2" w:rsidRDefault="00000000">
      <w:pPr>
        <w:pStyle w:val="ListBullet"/>
      </w:pPr>
      <w:r>
        <w:t xml:space="preserve">Because </w:t>
      </w:r>
      <w:r>
        <w:rPr>
          <w:rStyle w:val="Literal"/>
        </w:rPr>
        <w:t>RefCell&lt;T&gt;</w:t>
      </w:r>
      <w:r>
        <w:t xml:space="preserve"> allows mutable borrows checked at runtime, you can mutate the value inside the </w:t>
      </w:r>
      <w:r>
        <w:rPr>
          <w:rStyle w:val="Literal"/>
        </w:rPr>
        <w:t>RefCell&lt;T&gt;</w:t>
      </w:r>
      <w:r>
        <w:t xml:space="preserve"> even when the </w:t>
      </w:r>
      <w:r>
        <w:rPr>
          <w:rStyle w:val="Literal"/>
        </w:rPr>
        <w:t>RefCell&lt;T&gt;</w:t>
      </w:r>
      <w:r>
        <w:t xml:space="preserve"> is immutable.</w:t>
      </w:r>
    </w:p>
    <w:p w14:paraId="0CE17AF0" w14:textId="77777777" w:rsidR="009D46E2" w:rsidRDefault="00000000">
      <w:pPr>
        <w:pStyle w:val="Body"/>
      </w:pPr>
      <w:r>
        <w:t xml:space="preserve">Mutating the value inside an immutable value is </w:t>
      </w:r>
      <w:r w:rsidRPr="00685F67">
        <w:t xml:space="preserve">the </w:t>
      </w:r>
      <w:r w:rsidRPr="00685F67">
        <w:rPr>
          <w:rPrChange w:id="196" w:author="Audrey Doyle" w:date="2025-09-17T11:00:00Z" w16du:dateUtc="2025-09-17T15:00:00Z">
            <w:rPr>
              <w:rStyle w:val="Italic"/>
            </w:rPr>
          </w:rPrChange>
        </w:rPr>
        <w:t>interior mutability</w:t>
      </w:r>
      <w:r w:rsidRPr="00685F67">
        <w:t xml:space="preserve"> pattern. Let’s look at a</w:t>
      </w:r>
      <w:r>
        <w:t xml:space="preserve"> situation in which interior mutability is useful and examine how it’s possible.</w:t>
      </w:r>
    </w:p>
    <w:p w14:paraId="41361192" w14:textId="652C075C" w:rsidR="009D46E2" w:rsidRDefault="00F15195">
      <w:pPr>
        <w:pStyle w:val="HeadB"/>
      </w:pPr>
      <w:bookmarkStart w:id="197" w:name="_Toc206169729"/>
      <w:r>
        <w:t>Using Interior Mutability</w:t>
      </w:r>
      <w:bookmarkEnd w:id="197"/>
    </w:p>
    <w:p w14:paraId="524CD359" w14:textId="77777777" w:rsidR="009D46E2" w:rsidRDefault="00000000">
      <w:pPr>
        <w:pStyle w:val="Body"/>
      </w:pPr>
      <w:r>
        <w:t>A consequence of the borrowing rules is that when you have an immutable value, you can’t borrow it mutably. For example, this code won’t compile:</w:t>
      </w:r>
    </w:p>
    <w:p w14:paraId="6854D7D8" w14:textId="77777777" w:rsidR="009D46E2" w:rsidRDefault="00000000">
      <w:pPr>
        <w:pStyle w:val="CodeLabel"/>
      </w:pPr>
      <w:r>
        <w:t>src/main.rs</w:t>
      </w:r>
    </w:p>
    <w:p w14:paraId="19E9637F" w14:textId="77777777" w:rsidR="009D46E2" w:rsidRDefault="00000000">
      <w:pPr>
        <w:pStyle w:val="Code"/>
      </w:pPr>
      <w:r>
        <w:t>fn main() {</w:t>
      </w:r>
    </w:p>
    <w:p w14:paraId="299AB370" w14:textId="77777777" w:rsidR="009D46E2" w:rsidRDefault="00000000">
      <w:pPr>
        <w:pStyle w:val="Code"/>
      </w:pPr>
      <w:r>
        <w:t xml:space="preserve">    let x = 5;</w:t>
      </w:r>
    </w:p>
    <w:p w14:paraId="2EE2A149" w14:textId="77777777" w:rsidR="009D46E2" w:rsidRDefault="00000000">
      <w:pPr>
        <w:pStyle w:val="Code"/>
      </w:pPr>
      <w:r>
        <w:lastRenderedPageBreak/>
        <w:t xml:space="preserve">    let y = &amp;mut x;</w:t>
      </w:r>
    </w:p>
    <w:p w14:paraId="47523FF1" w14:textId="77777777" w:rsidR="009D46E2" w:rsidRDefault="00000000">
      <w:pPr>
        <w:pStyle w:val="Code"/>
      </w:pPr>
      <w:r>
        <w:t>}</w:t>
      </w:r>
    </w:p>
    <w:p w14:paraId="396BD2E6" w14:textId="77777777" w:rsidR="009D46E2" w:rsidRDefault="00000000">
      <w:pPr>
        <w:pStyle w:val="Body"/>
      </w:pPr>
      <w:r>
        <w:t>If you tried to compile this code, you’d get the following error:</w:t>
      </w:r>
    </w:p>
    <w:p w14:paraId="78868CEE" w14:textId="77777777" w:rsidR="009D46E2" w:rsidRDefault="00000000">
      <w:pPr>
        <w:pStyle w:val="Code"/>
      </w:pPr>
      <w:r>
        <w:t>error[E0596]: cannot borrow `x` as mutable, as it is not declared</w:t>
      </w:r>
    </w:p>
    <w:p w14:paraId="5CD97C52" w14:textId="77777777" w:rsidR="009D46E2" w:rsidRDefault="00000000">
      <w:pPr>
        <w:pStyle w:val="Code"/>
      </w:pPr>
      <w:r>
        <w:t>as mutable</w:t>
      </w:r>
    </w:p>
    <w:p w14:paraId="1E834B5B" w14:textId="77777777" w:rsidR="009D46E2" w:rsidRDefault="00000000">
      <w:pPr>
        <w:pStyle w:val="Code"/>
      </w:pPr>
      <w:r>
        <w:t xml:space="preserve"> --&gt; src/main.rs:3:13</w:t>
      </w:r>
    </w:p>
    <w:p w14:paraId="7DF1DCC4" w14:textId="1EB94D0F" w:rsidR="009D46E2" w:rsidRDefault="00000000">
      <w:pPr>
        <w:pStyle w:val="Code"/>
      </w:pPr>
      <w:r>
        <w:t xml:space="preserve">  |</w:t>
      </w:r>
    </w:p>
    <w:p w14:paraId="42AF3EAB" w14:textId="77777777" w:rsidR="009D46E2" w:rsidRDefault="00000000">
      <w:pPr>
        <w:pStyle w:val="Code"/>
      </w:pPr>
      <w:r>
        <w:t>3 |     let y = &amp;mut x;</w:t>
      </w:r>
    </w:p>
    <w:p w14:paraId="5803FC83" w14:textId="77777777" w:rsidR="009D46E2" w:rsidRDefault="00000000">
      <w:pPr>
        <w:pStyle w:val="Code"/>
      </w:pPr>
      <w:r>
        <w:t xml:space="preserve">  |             ^^^^^^ cannot borrow as mutable</w:t>
      </w:r>
    </w:p>
    <w:p w14:paraId="2BFB17FD" w14:textId="77777777" w:rsidR="009D46E2" w:rsidRDefault="00000000">
      <w:pPr>
        <w:pStyle w:val="Code"/>
      </w:pPr>
      <w:r>
        <w:t xml:space="preserve">  |</w:t>
      </w:r>
    </w:p>
    <w:p w14:paraId="5AD41C0D" w14:textId="77777777" w:rsidR="009D46E2" w:rsidRDefault="00000000">
      <w:pPr>
        <w:pStyle w:val="Code"/>
      </w:pPr>
      <w:r>
        <w:t>help: consider changing this to be mutable</w:t>
      </w:r>
    </w:p>
    <w:p w14:paraId="16450215" w14:textId="77777777" w:rsidR="009D46E2" w:rsidRDefault="00000000">
      <w:pPr>
        <w:pStyle w:val="Code"/>
      </w:pPr>
      <w:r>
        <w:t xml:space="preserve">  |</w:t>
      </w:r>
    </w:p>
    <w:p w14:paraId="706D8D8F" w14:textId="77777777" w:rsidR="009D46E2" w:rsidRDefault="00000000">
      <w:pPr>
        <w:pStyle w:val="Code"/>
      </w:pPr>
      <w:r>
        <w:t>2 |     let mut x = 5;</w:t>
      </w:r>
    </w:p>
    <w:p w14:paraId="35DC8E0D" w14:textId="77777777" w:rsidR="009D46E2" w:rsidRDefault="00000000">
      <w:pPr>
        <w:pStyle w:val="Code"/>
      </w:pPr>
      <w:r>
        <w:t xml:space="preserve">  |         +++</w:t>
      </w:r>
    </w:p>
    <w:p w14:paraId="69426029" w14:textId="56932DA3" w:rsidR="009D46E2" w:rsidRDefault="00000000">
      <w:pPr>
        <w:pStyle w:val="Body"/>
      </w:pPr>
      <w:r>
        <w:t xml:space="preserve">However, there are situations in which it would be useful for a value to mutate itself in its methods but appear immutable to other code. Code outside the value’s methods would not be able to mutate the value. Using </w:t>
      </w:r>
      <w:r>
        <w:rPr>
          <w:rStyle w:val="Literal"/>
        </w:rPr>
        <w:t>RefCell&lt;T&gt;</w:t>
      </w:r>
      <w:r>
        <w:t xml:space="preserve"> is one way to get the ability to have interior mutability, but </w:t>
      </w:r>
      <w:r>
        <w:rPr>
          <w:rStyle w:val="Literal"/>
        </w:rPr>
        <w:t>RefCell&lt;T&gt;</w:t>
      </w:r>
      <w:r>
        <w:t xml:space="preserve"> doesn’t get around the borrowing rules completely: </w:t>
      </w:r>
      <w:del w:id="198" w:author="Audrey Doyle" w:date="2025-09-17T11:01:00Z" w16du:dateUtc="2025-09-17T15:01:00Z">
        <w:r w:rsidDel="00685F67">
          <w:delText xml:space="preserve">the </w:delText>
        </w:r>
      </w:del>
      <w:ins w:id="199" w:author="Audrey Doyle" w:date="2025-09-17T11:01:00Z" w16du:dateUtc="2025-09-17T15:01:00Z">
        <w:r w:rsidR="00685F67">
          <w:t xml:space="preserve">The </w:t>
        </w:r>
      </w:ins>
      <w:r>
        <w:t xml:space="preserve">borrow checker in the compiler allows this interior mutability, and the borrowing rules are checked at runtime instead. If you violate the rules, you’ll get a </w:t>
      </w:r>
      <w:r>
        <w:rPr>
          <w:rStyle w:val="Literal"/>
        </w:rPr>
        <w:t>panic!</w:t>
      </w:r>
      <w:r>
        <w:t xml:space="preserve"> instead of a compiler error.</w:t>
      </w:r>
    </w:p>
    <w:p w14:paraId="32700420" w14:textId="77777777" w:rsidR="009D46E2" w:rsidRDefault="00000000">
      <w:pPr>
        <w:pStyle w:val="Body"/>
      </w:pPr>
      <w:r>
        <w:t xml:space="preserve">Let’s work through a practical example where we can use </w:t>
      </w:r>
      <w:r>
        <w:rPr>
          <w:rStyle w:val="Literal"/>
        </w:rPr>
        <w:t>RefCell&lt;T&gt;</w:t>
      </w:r>
      <w:r>
        <w:t xml:space="preserve"> to mutate an immutable value and see why that is useful.</w:t>
      </w:r>
    </w:p>
    <w:p w14:paraId="0E5B0370" w14:textId="6824D80A" w:rsidR="009D46E2" w:rsidRDefault="00000000">
      <w:pPr>
        <w:pStyle w:val="HeadC"/>
      </w:pPr>
      <w:r>
        <w:fldChar w:fldCharType="begin"/>
      </w:r>
      <w:r>
        <w:instrText xml:space="preserve"> XE "mock object" </w:instrText>
      </w:r>
      <w:r>
        <w:fldChar w:fldCharType="end"/>
      </w:r>
      <w:bookmarkStart w:id="200" w:name="_Toc206169730"/>
      <w:r w:rsidR="00F15195">
        <w:t>Testing with</w:t>
      </w:r>
      <w:r>
        <w:t xml:space="preserve"> Mock Objects</w:t>
      </w:r>
      <w:bookmarkEnd w:id="200"/>
    </w:p>
    <w:p w14:paraId="549FA1EC" w14:textId="07D4A42D" w:rsidR="009D46E2" w:rsidRDefault="00000000">
      <w:pPr>
        <w:pStyle w:val="Body"/>
      </w:pPr>
      <w:r>
        <w:fldChar w:fldCharType="begin"/>
      </w:r>
      <w:r>
        <w:instrText xml:space="preserve"> XE "test double" </w:instrText>
      </w:r>
      <w:r>
        <w:fldChar w:fldCharType="end"/>
      </w:r>
      <w:r>
        <w:t xml:space="preserve">Sometimes during testing a programmer will use a type in place of another type, in order to observe particular behavior and assert that it’s implemented correctly. This placeholder type is called a </w:t>
      </w:r>
      <w:r>
        <w:rPr>
          <w:rStyle w:val="Italic"/>
        </w:rPr>
        <w:t>test double</w:t>
      </w:r>
      <w:r>
        <w:t xml:space="preserve">. Think of it in the sense of a stunt double in filmmaking, where a person steps in and substitutes for an actor to do a particularly tricky scene. Test doubles stand in for other types when we’re running tests. </w:t>
      </w:r>
      <w:r>
        <w:rPr>
          <w:rStyle w:val="Italic"/>
        </w:rPr>
        <w:t>Mock objects</w:t>
      </w:r>
      <w:r>
        <w:t xml:space="preserve"> are specific types of test doubles that record what happens during a test so </w:t>
      </w:r>
      <w:ins w:id="201" w:author="Audrey Doyle" w:date="2025-09-17T11:02:00Z" w16du:dateUtc="2025-09-17T15:02:00Z">
        <w:r w:rsidR="00685F67">
          <w:t xml:space="preserve">that </w:t>
        </w:r>
      </w:ins>
      <w:r>
        <w:t>you can assert that the correct actions took place.</w:t>
      </w:r>
    </w:p>
    <w:p w14:paraId="0B13CA75" w14:textId="77777777" w:rsidR="009D46E2" w:rsidRDefault="00000000">
      <w:pPr>
        <w:pStyle w:val="Body"/>
      </w:pPr>
      <w:r>
        <w:t>Rust doesn’t have objects in the same sense as other languages have objects, and Rust doesn’t have mock object functionality built into the standard library as some other languages do. However, you can definitely create a struct that will serve the same purposes as a mock object.</w:t>
      </w:r>
    </w:p>
    <w:p w14:paraId="114A9750" w14:textId="643E4BEB" w:rsidR="009D46E2" w:rsidRDefault="00000000">
      <w:pPr>
        <w:pStyle w:val="Body"/>
      </w:pPr>
      <w:r>
        <w:t xml:space="preserve">Here’s the scenario we’ll test: </w:t>
      </w:r>
      <w:del w:id="202" w:author="Audrey Doyle" w:date="2025-09-17T11:02:00Z" w16du:dateUtc="2025-09-17T15:02:00Z">
        <w:r w:rsidDel="00685F67">
          <w:delText xml:space="preserve">we’ll </w:delText>
        </w:r>
      </w:del>
      <w:ins w:id="203" w:author="Audrey Doyle" w:date="2025-09-17T11:02:00Z" w16du:dateUtc="2025-09-17T15:02:00Z">
        <w:r w:rsidR="00685F67">
          <w:t xml:space="preserve">We’ll </w:t>
        </w:r>
      </w:ins>
      <w:r>
        <w:t xml:space="preserve">create a library that tracks a value against a maximum value and sends messages based on how </w:t>
      </w:r>
      <w:r>
        <w:lastRenderedPageBreak/>
        <w:t>close to the maximum value the current value is. This library could be used to keep track of a user’s quota for the number of API calls they’re allowed to make, for example.</w:t>
      </w:r>
    </w:p>
    <w:p w14:paraId="759BA35D" w14:textId="28CC91A9" w:rsidR="009D46E2" w:rsidRDefault="00000000">
      <w:pPr>
        <w:pStyle w:val="Body"/>
      </w:pPr>
      <w:r>
        <w:t xml:space="preserve">Our library will only provide the functionality of tracking how close to the maximum a value is and what the messages should be at what times. Applications that use our library will be expected to provide the mechanism for sending the messages: </w:t>
      </w:r>
      <w:del w:id="204" w:author="Audrey Doyle" w:date="2025-09-17T11:03:00Z" w16du:dateUtc="2025-09-17T15:03:00Z">
        <w:r w:rsidDel="00685F67">
          <w:delText xml:space="preserve">the </w:delText>
        </w:r>
      </w:del>
      <w:commentRangeStart w:id="205"/>
      <w:commentRangeStart w:id="206"/>
      <w:ins w:id="207" w:author="Audrey Doyle" w:date="2025-09-17T11:03:00Z" w16du:dateUtc="2025-09-17T15:03:00Z">
        <w:r w:rsidR="00685F67">
          <w:t xml:space="preserve">The </w:t>
        </w:r>
      </w:ins>
      <w:r>
        <w:t xml:space="preserve">application could </w:t>
      </w:r>
      <w:del w:id="208" w:author="Carol Nichols" w:date="2025-10-03T16:46:00Z" w16du:dateUtc="2025-10-03T20:46:00Z">
        <w:r w:rsidDel="00655189">
          <w:delText>put a</w:delText>
        </w:r>
      </w:del>
      <w:ins w:id="209" w:author="Carol Nichols" w:date="2025-10-03T16:46:00Z" w16du:dateUtc="2025-10-03T20:46:00Z">
        <w:r w:rsidR="00655189">
          <w:t xml:space="preserve">show </w:t>
        </w:r>
      </w:ins>
      <w:ins w:id="210" w:author="Carol Nichols" w:date="2025-10-03T16:47:00Z" w16du:dateUtc="2025-10-03T20:47:00Z">
        <w:r w:rsidR="00655189">
          <w:t>the</w:t>
        </w:r>
      </w:ins>
      <w:r>
        <w:t xml:space="preserve"> message </w:t>
      </w:r>
      <w:del w:id="211" w:author="Carol Nichols" w:date="2025-10-03T16:46:00Z" w16du:dateUtc="2025-10-03T20:46:00Z">
        <w:r w:rsidDel="00655189">
          <w:delText>in the application</w:delText>
        </w:r>
      </w:del>
      <w:commentRangeEnd w:id="205"/>
      <w:commentRangeEnd w:id="206"/>
      <w:ins w:id="212" w:author="Carol Nichols" w:date="2025-10-03T16:46:00Z" w16du:dateUtc="2025-10-03T20:46:00Z">
        <w:r w:rsidR="00655189">
          <w:t xml:space="preserve">to the user </w:t>
        </w:r>
      </w:ins>
      <w:ins w:id="213" w:author="Carol Nichols" w:date="2025-10-03T16:47:00Z" w16du:dateUtc="2025-10-03T20:47:00Z">
        <w:r w:rsidR="00655189">
          <w:t>directly</w:t>
        </w:r>
      </w:ins>
      <w:r w:rsidR="00685F67">
        <w:rPr>
          <w:rStyle w:val="CommentReference"/>
          <w:rFonts w:ascii="Times New Roman" w:hAnsi="Times New Roman" w:cs="Times New Roman"/>
          <w:color w:val="auto"/>
          <w:lang w:val="en-CA"/>
        </w:rPr>
        <w:commentReference w:id="205"/>
      </w:r>
      <w:r w:rsidR="00655189">
        <w:rPr>
          <w:rStyle w:val="CommentReference"/>
          <w:rFonts w:ascii="Times New Roman" w:hAnsi="Times New Roman" w:cs="Times New Roman"/>
          <w:color w:val="auto"/>
          <w:lang w:val="en-CA"/>
        </w:rPr>
        <w:commentReference w:id="206"/>
      </w:r>
      <w:r>
        <w:t>, send an email, send a text message, or do something else. The library doesn’t need to know that detail. All it needs is something that implements a trait we’ll provide</w:t>
      </w:r>
      <w:ins w:id="214" w:author="Audrey Doyle" w:date="2025-09-17T11:03:00Z" w16du:dateUtc="2025-09-17T15:03:00Z">
        <w:r w:rsidR="00685F67">
          <w:t>,</w:t>
        </w:r>
      </w:ins>
      <w:r>
        <w:t xml:space="preserve"> called </w:t>
      </w:r>
      <w:r>
        <w:rPr>
          <w:rStyle w:val="Literal"/>
        </w:rPr>
        <w:t>Messenger</w:t>
      </w:r>
      <w:r>
        <w:t>. Listing 15-20 shows the library code.</w:t>
      </w:r>
    </w:p>
    <w:p w14:paraId="6ED715AD" w14:textId="77777777" w:rsidR="009D46E2" w:rsidRDefault="00000000">
      <w:pPr>
        <w:pStyle w:val="CodeLabel"/>
      </w:pPr>
      <w:r>
        <w:t>src/lib.rs</w:t>
      </w:r>
    </w:p>
    <w:p w14:paraId="4C678775" w14:textId="77777777" w:rsidR="009D46E2" w:rsidRDefault="00000000">
      <w:pPr>
        <w:pStyle w:val="Code"/>
      </w:pPr>
      <w:r>
        <w:t>pub trait Messenger {</w:t>
      </w:r>
    </w:p>
    <w:p w14:paraId="3AC465DA" w14:textId="77777777" w:rsidR="009D46E2" w:rsidRDefault="00000000">
      <w:pPr>
        <w:pStyle w:val="Code"/>
      </w:pPr>
      <w:r>
        <w:t xml:space="preserve">  </w:t>
      </w:r>
      <w:r>
        <w:rPr>
          <w:rStyle w:val="CodeAnnotation"/>
        </w:rPr>
        <w:t>1</w:t>
      </w:r>
      <w:r>
        <w:t xml:space="preserve"> fn send(&amp;self, msg: &amp;str);</w:t>
      </w:r>
    </w:p>
    <w:p w14:paraId="1B842793" w14:textId="77777777" w:rsidR="009D46E2" w:rsidRDefault="00000000">
      <w:pPr>
        <w:pStyle w:val="Code"/>
      </w:pPr>
      <w:r>
        <w:t>}</w:t>
      </w:r>
    </w:p>
    <w:p w14:paraId="37EF01E7" w14:textId="77777777" w:rsidR="009D46E2" w:rsidRDefault="009D46E2">
      <w:pPr>
        <w:pStyle w:val="Code"/>
      </w:pPr>
    </w:p>
    <w:p w14:paraId="6728CA0A" w14:textId="77777777" w:rsidR="009D46E2" w:rsidRDefault="00000000">
      <w:pPr>
        <w:pStyle w:val="Code"/>
      </w:pPr>
      <w:r>
        <w:t>pub struct LimitTracker&lt;'a, T: Messenger&gt; {</w:t>
      </w:r>
    </w:p>
    <w:p w14:paraId="22DBDAA5" w14:textId="77777777" w:rsidR="009D46E2" w:rsidRDefault="00000000">
      <w:pPr>
        <w:pStyle w:val="Code"/>
      </w:pPr>
      <w:r>
        <w:t xml:space="preserve">    messenger: &amp;'a T,</w:t>
      </w:r>
    </w:p>
    <w:p w14:paraId="675FACD4" w14:textId="77777777" w:rsidR="009D46E2" w:rsidRDefault="00000000">
      <w:pPr>
        <w:pStyle w:val="Code"/>
      </w:pPr>
      <w:r>
        <w:t xml:space="preserve">    value: usize,</w:t>
      </w:r>
    </w:p>
    <w:p w14:paraId="5C762664" w14:textId="77777777" w:rsidR="009D46E2" w:rsidRDefault="00000000">
      <w:pPr>
        <w:pStyle w:val="Code"/>
      </w:pPr>
      <w:r>
        <w:t xml:space="preserve">    max: usize,</w:t>
      </w:r>
    </w:p>
    <w:p w14:paraId="3BABC151" w14:textId="77777777" w:rsidR="009D46E2" w:rsidRDefault="00000000">
      <w:pPr>
        <w:pStyle w:val="Code"/>
      </w:pPr>
      <w:r>
        <w:t>}</w:t>
      </w:r>
    </w:p>
    <w:p w14:paraId="472404FC" w14:textId="77777777" w:rsidR="009D46E2" w:rsidRDefault="009D46E2">
      <w:pPr>
        <w:pStyle w:val="Code"/>
      </w:pPr>
    </w:p>
    <w:p w14:paraId="4BE0191A" w14:textId="77777777" w:rsidR="009D46E2" w:rsidRDefault="00000000">
      <w:pPr>
        <w:pStyle w:val="Code"/>
      </w:pPr>
      <w:r>
        <w:t>impl&lt;'a, T&gt; LimitTracker&lt;'a, T&gt;</w:t>
      </w:r>
    </w:p>
    <w:p w14:paraId="6F2FE750" w14:textId="77777777" w:rsidR="009D46E2" w:rsidRDefault="00000000">
      <w:pPr>
        <w:pStyle w:val="Code"/>
      </w:pPr>
      <w:r>
        <w:t>where</w:t>
      </w:r>
    </w:p>
    <w:p w14:paraId="1BC9E558" w14:textId="77777777" w:rsidR="009D46E2" w:rsidRDefault="00000000">
      <w:pPr>
        <w:pStyle w:val="Code"/>
      </w:pPr>
      <w:r>
        <w:t xml:space="preserve">    T: Messenger,</w:t>
      </w:r>
    </w:p>
    <w:p w14:paraId="2B702F6C" w14:textId="77777777" w:rsidR="009D46E2" w:rsidRDefault="00000000">
      <w:pPr>
        <w:pStyle w:val="Code"/>
      </w:pPr>
      <w:r>
        <w:t>{</w:t>
      </w:r>
    </w:p>
    <w:p w14:paraId="0EF5A183" w14:textId="6DA0F791" w:rsidR="00213042" w:rsidRDefault="00000000">
      <w:pPr>
        <w:pStyle w:val="Code"/>
      </w:pPr>
      <w:r>
        <w:t xml:space="preserve">    pub fn new(messenger: &amp;'a T, max: usize) -&gt; LimitTracker&lt;'a, T&gt; {        </w:t>
      </w:r>
      <w:r w:rsidR="00213042">
        <w:t xml:space="preserve"> </w:t>
      </w:r>
    </w:p>
    <w:p w14:paraId="0A6CB0DE" w14:textId="1F6F1834" w:rsidR="009D46E2" w:rsidRDefault="00213042">
      <w:pPr>
        <w:pStyle w:val="Code"/>
      </w:pPr>
      <w:r>
        <w:t xml:space="preserve">        LimitTracker {</w:t>
      </w:r>
    </w:p>
    <w:p w14:paraId="06C9DEFD" w14:textId="77777777" w:rsidR="009D46E2" w:rsidRDefault="00000000">
      <w:pPr>
        <w:pStyle w:val="Code"/>
      </w:pPr>
      <w:r>
        <w:t xml:space="preserve">            messenger,</w:t>
      </w:r>
    </w:p>
    <w:p w14:paraId="097C3514" w14:textId="77777777" w:rsidR="009D46E2" w:rsidRDefault="00000000">
      <w:pPr>
        <w:pStyle w:val="Code"/>
      </w:pPr>
      <w:r>
        <w:t xml:space="preserve">            value: 0,</w:t>
      </w:r>
    </w:p>
    <w:p w14:paraId="7D0CF756" w14:textId="77777777" w:rsidR="009D46E2" w:rsidRDefault="00000000">
      <w:pPr>
        <w:pStyle w:val="Code"/>
      </w:pPr>
      <w:r>
        <w:t xml:space="preserve">            max,</w:t>
      </w:r>
    </w:p>
    <w:p w14:paraId="75798B7C" w14:textId="77777777" w:rsidR="009D46E2" w:rsidRDefault="00000000">
      <w:pPr>
        <w:pStyle w:val="Code"/>
      </w:pPr>
      <w:r>
        <w:t xml:space="preserve">        }</w:t>
      </w:r>
    </w:p>
    <w:p w14:paraId="52E90DCE" w14:textId="77777777" w:rsidR="009D46E2" w:rsidRDefault="00000000">
      <w:pPr>
        <w:pStyle w:val="Code"/>
      </w:pPr>
      <w:r>
        <w:t xml:space="preserve">    }</w:t>
      </w:r>
    </w:p>
    <w:p w14:paraId="51C3781E" w14:textId="77777777" w:rsidR="009D46E2" w:rsidRDefault="009D46E2">
      <w:pPr>
        <w:pStyle w:val="Code"/>
      </w:pPr>
    </w:p>
    <w:p w14:paraId="52E40066" w14:textId="77777777" w:rsidR="009D46E2" w:rsidRDefault="00000000">
      <w:pPr>
        <w:pStyle w:val="Code"/>
      </w:pPr>
      <w:r>
        <w:t xml:space="preserve">  </w:t>
      </w:r>
      <w:r>
        <w:rPr>
          <w:rStyle w:val="CodeAnnotation"/>
        </w:rPr>
        <w:t>2</w:t>
      </w:r>
      <w:r>
        <w:t xml:space="preserve"> pub fn set_value(&amp;mut self, value: usize) {</w:t>
      </w:r>
    </w:p>
    <w:p w14:paraId="0FF0194E" w14:textId="77777777" w:rsidR="009D46E2" w:rsidRDefault="00000000">
      <w:pPr>
        <w:pStyle w:val="Code"/>
      </w:pPr>
      <w:r>
        <w:t xml:space="preserve">        self.value = value;</w:t>
      </w:r>
    </w:p>
    <w:p w14:paraId="09078D6C" w14:textId="77777777" w:rsidR="009D46E2" w:rsidRDefault="009D46E2">
      <w:pPr>
        <w:pStyle w:val="Code"/>
      </w:pPr>
    </w:p>
    <w:p w14:paraId="01C911AD" w14:textId="77777777" w:rsidR="009D46E2" w:rsidRDefault="00000000">
      <w:pPr>
        <w:pStyle w:val="Code"/>
      </w:pPr>
      <w:r>
        <w:t xml:space="preserve">        let percentage_of_max =</w:t>
      </w:r>
    </w:p>
    <w:p w14:paraId="19B7B81F" w14:textId="77777777" w:rsidR="009D46E2" w:rsidRDefault="00000000">
      <w:pPr>
        <w:pStyle w:val="Code"/>
      </w:pPr>
      <w:r>
        <w:t xml:space="preserve">            self.value as f64 / self.max as f64;</w:t>
      </w:r>
    </w:p>
    <w:p w14:paraId="381F3F6D" w14:textId="77777777" w:rsidR="009D46E2" w:rsidRDefault="009D46E2">
      <w:pPr>
        <w:pStyle w:val="Code"/>
      </w:pPr>
    </w:p>
    <w:p w14:paraId="21D111FD" w14:textId="77777777" w:rsidR="009D46E2" w:rsidRDefault="00000000">
      <w:pPr>
        <w:pStyle w:val="Code"/>
      </w:pPr>
      <w:r>
        <w:t xml:space="preserve">        if percentage_of_max &gt;= 1.0 {</w:t>
      </w:r>
    </w:p>
    <w:p w14:paraId="19823B78" w14:textId="4F422036" w:rsidR="009D46E2" w:rsidRDefault="00000000">
      <w:pPr>
        <w:pStyle w:val="Code"/>
      </w:pPr>
      <w:r>
        <w:t xml:space="preserve">            self.messenger.send("Error: You are over your quota!");</w:t>
      </w:r>
    </w:p>
    <w:p w14:paraId="343036A6" w14:textId="77777777" w:rsidR="009D46E2" w:rsidRDefault="00000000">
      <w:pPr>
        <w:pStyle w:val="Code"/>
      </w:pPr>
      <w:r>
        <w:t xml:space="preserve">        } else if percentage_of_max &gt;= 0.9 {</w:t>
      </w:r>
    </w:p>
    <w:p w14:paraId="1816E8AE" w14:textId="7B4A18D1" w:rsidR="00610EF7" w:rsidRDefault="00000000">
      <w:pPr>
        <w:pStyle w:val="Code"/>
      </w:pPr>
      <w:r>
        <w:t xml:space="preserve">            self.messenger.send(</w:t>
      </w:r>
    </w:p>
    <w:p w14:paraId="0419861D" w14:textId="779B4164" w:rsidR="00610EF7" w:rsidRDefault="00610EF7">
      <w:pPr>
        <w:pStyle w:val="Code"/>
      </w:pPr>
      <w:r>
        <w:t xml:space="preserve">                "Urgent warning: You've used up over 90% of your </w:t>
      </w:r>
    </w:p>
    <w:p w14:paraId="3365AB21" w14:textId="77777777" w:rsidR="00610EF7" w:rsidRDefault="00610EF7">
      <w:pPr>
        <w:pStyle w:val="Code"/>
      </w:pPr>
      <w:r>
        <w:t xml:space="preserve">                 quota!"</w:t>
      </w:r>
    </w:p>
    <w:p w14:paraId="69751F24" w14:textId="6D25B70B" w:rsidR="009D46E2" w:rsidRDefault="00610EF7">
      <w:pPr>
        <w:pStyle w:val="Code"/>
      </w:pPr>
      <w:r>
        <w:t xml:space="preserve">            );</w:t>
      </w:r>
    </w:p>
    <w:p w14:paraId="4D38A475" w14:textId="77777777" w:rsidR="009D46E2" w:rsidRDefault="00000000">
      <w:pPr>
        <w:pStyle w:val="Code"/>
      </w:pPr>
      <w:r>
        <w:t xml:space="preserve">        } else if percentage_of_max &gt;= 0.75 {</w:t>
      </w:r>
    </w:p>
    <w:p w14:paraId="35D00997" w14:textId="1F638CF0" w:rsidR="00084008" w:rsidRDefault="00000000">
      <w:pPr>
        <w:pStyle w:val="Code"/>
      </w:pPr>
      <w:bookmarkStart w:id="215" w:name="OLE_LINK2"/>
      <w:r>
        <w:t xml:space="preserve">            self.messenger.send(</w:t>
      </w:r>
    </w:p>
    <w:p w14:paraId="2F985BCC" w14:textId="500D3178" w:rsidR="00084008" w:rsidRDefault="00084008">
      <w:pPr>
        <w:pStyle w:val="Code"/>
      </w:pPr>
      <w:r>
        <w:lastRenderedPageBreak/>
        <w:t xml:space="preserve">                "Warning: You've used up over 75% of your quota!"</w:t>
      </w:r>
    </w:p>
    <w:p w14:paraId="493EBCFB" w14:textId="470AB59D" w:rsidR="009D46E2" w:rsidRDefault="00084008">
      <w:pPr>
        <w:pStyle w:val="Code"/>
      </w:pPr>
      <w:r>
        <w:t xml:space="preserve">            );</w:t>
      </w:r>
      <w:bookmarkEnd w:id="215"/>
    </w:p>
    <w:p w14:paraId="06E4CAAB" w14:textId="77777777" w:rsidR="009D46E2" w:rsidRDefault="00000000">
      <w:pPr>
        <w:pStyle w:val="Code"/>
      </w:pPr>
      <w:r>
        <w:t xml:space="preserve">        }</w:t>
      </w:r>
    </w:p>
    <w:p w14:paraId="123FC1AA" w14:textId="77777777" w:rsidR="009D46E2" w:rsidRDefault="00000000">
      <w:pPr>
        <w:pStyle w:val="Code"/>
      </w:pPr>
      <w:r>
        <w:t xml:space="preserve">    }</w:t>
      </w:r>
    </w:p>
    <w:p w14:paraId="32F54B6F" w14:textId="77777777" w:rsidR="009D46E2" w:rsidRDefault="00000000">
      <w:pPr>
        <w:pStyle w:val="Code"/>
      </w:pPr>
      <w:r>
        <w:t>}</w:t>
      </w:r>
    </w:p>
    <w:p w14:paraId="075BAF67" w14:textId="77777777" w:rsidR="009D46E2" w:rsidRDefault="00000000">
      <w:pPr>
        <w:pStyle w:val="CodeListingCaption"/>
      </w:pPr>
      <w:r>
        <w:t>A library to keep track of how close a value is to a maximum value and warn when the value is at certain levels</w:t>
      </w:r>
    </w:p>
    <w:p w14:paraId="6364C03B" w14:textId="5DDD8571" w:rsidR="009D46E2" w:rsidRDefault="00000000">
      <w:pPr>
        <w:pStyle w:val="Body"/>
      </w:pPr>
      <w:r>
        <w:t xml:space="preserve">One important part of this code is that the </w:t>
      </w:r>
      <w:r>
        <w:rPr>
          <w:rStyle w:val="Literal"/>
        </w:rPr>
        <w:t>Messenger</w:t>
      </w:r>
      <w:r>
        <w:t xml:space="preserve"> trait has one method called </w:t>
      </w:r>
      <w:r>
        <w:rPr>
          <w:rStyle w:val="Literal"/>
        </w:rPr>
        <w:t>send</w:t>
      </w:r>
      <w:r>
        <w:t xml:space="preserve"> that takes an immutable reference to </w:t>
      </w:r>
      <w:r>
        <w:rPr>
          <w:rStyle w:val="Literal"/>
        </w:rPr>
        <w:t>self</w:t>
      </w:r>
      <w:r>
        <w:t xml:space="preserve"> and the text of the message </w:t>
      </w:r>
      <w:r>
        <w:rPr>
          <w:rStyle w:val="CodeAnnotation"/>
        </w:rPr>
        <w:t>1</w:t>
      </w:r>
      <w:r>
        <w:t xml:space="preserve">. This trait is the interface our mock object needs to implement so that the mock can be used in the same way a real object is. The other important part is that we want to test the behavior of the </w:t>
      </w:r>
      <w:r>
        <w:rPr>
          <w:rStyle w:val="Literal"/>
        </w:rPr>
        <w:t>set_value</w:t>
      </w:r>
      <w:r>
        <w:t xml:space="preserve"> method on the </w:t>
      </w:r>
      <w:r>
        <w:rPr>
          <w:rStyle w:val="Literal"/>
        </w:rPr>
        <w:t>LimitTracker</w:t>
      </w:r>
      <w:r>
        <w:t> </w:t>
      </w:r>
      <w:r>
        <w:rPr>
          <w:rStyle w:val="CodeAnnotation"/>
        </w:rPr>
        <w:t>2</w:t>
      </w:r>
      <w:r>
        <w:t xml:space="preserve">. We can change what we pass in for the </w:t>
      </w:r>
      <w:r>
        <w:rPr>
          <w:rStyle w:val="Literal"/>
        </w:rPr>
        <w:t>value</w:t>
      </w:r>
      <w:r>
        <w:t xml:space="preserve"> parameter, but </w:t>
      </w:r>
      <w:r>
        <w:rPr>
          <w:rStyle w:val="Literal"/>
        </w:rPr>
        <w:t>set_value</w:t>
      </w:r>
      <w:r>
        <w:t xml:space="preserve"> doesn’t return anything for us to make assertions on. We want to be able to say that if we create a </w:t>
      </w:r>
      <w:r>
        <w:rPr>
          <w:rStyle w:val="Literal"/>
        </w:rPr>
        <w:t>LimitTracker</w:t>
      </w:r>
      <w:r>
        <w:t xml:space="preserve"> with something that implements the </w:t>
      </w:r>
      <w:r>
        <w:rPr>
          <w:rStyle w:val="Literal"/>
        </w:rPr>
        <w:t>Messenger</w:t>
      </w:r>
      <w:r>
        <w:t xml:space="preserve"> trait and a particular value for </w:t>
      </w:r>
      <w:r>
        <w:rPr>
          <w:rStyle w:val="Literal"/>
        </w:rPr>
        <w:t>max</w:t>
      </w:r>
      <w:r>
        <w:t xml:space="preserve">, </w:t>
      </w:r>
      <w:del w:id="216" w:author="Audrey Doyle" w:date="2025-09-17T11:06:00Z" w16du:dateUtc="2025-09-17T15:06:00Z">
        <w:r w:rsidDel="00685F67">
          <w:delText xml:space="preserve">when we pass different numbers for </w:delText>
        </w:r>
        <w:r w:rsidDel="00685F67">
          <w:rPr>
            <w:rStyle w:val="Literal"/>
          </w:rPr>
          <w:delText>value</w:delText>
        </w:r>
        <w:r w:rsidRPr="00685F67" w:rsidDel="00685F67">
          <w:delText xml:space="preserve"> </w:delText>
        </w:r>
      </w:del>
      <w:r w:rsidRPr="00685F67">
        <w:t>the</w:t>
      </w:r>
      <w:r>
        <w:t xml:space="preserve"> messenger is told to send the appropriate messages</w:t>
      </w:r>
      <w:ins w:id="217" w:author="Audrey Doyle" w:date="2025-09-17T11:06:00Z" w16du:dateUtc="2025-09-17T15:06:00Z">
        <w:r w:rsidR="00685F67" w:rsidRPr="00685F67">
          <w:t xml:space="preserve"> </w:t>
        </w:r>
        <w:r w:rsidR="00685F67">
          <w:t xml:space="preserve">when we pass different numbers for </w:t>
        </w:r>
        <w:r w:rsidR="00685F67">
          <w:rPr>
            <w:rStyle w:val="Literal"/>
          </w:rPr>
          <w:t>value</w:t>
        </w:r>
      </w:ins>
      <w:r>
        <w:t>.</w:t>
      </w:r>
    </w:p>
    <w:p w14:paraId="2B2F9205" w14:textId="77777777" w:rsidR="009D46E2" w:rsidRDefault="00000000">
      <w:pPr>
        <w:pStyle w:val="Body"/>
      </w:pPr>
      <w:r>
        <w:t xml:space="preserve">We need a mock object that, instead of sending an email or text message when we call </w:t>
      </w:r>
      <w:r>
        <w:rPr>
          <w:rStyle w:val="Literal"/>
        </w:rPr>
        <w:t>send</w:t>
      </w:r>
      <w:r>
        <w:t xml:space="preserve">, will only keep track of the messages it’s told to send. We can create a new instance of the mock object, create a </w:t>
      </w:r>
      <w:r>
        <w:rPr>
          <w:rStyle w:val="Literal"/>
        </w:rPr>
        <w:t>LimitTracker</w:t>
      </w:r>
      <w:r>
        <w:t xml:space="preserve"> that uses the mock object, call the </w:t>
      </w:r>
      <w:r>
        <w:rPr>
          <w:rStyle w:val="Literal"/>
        </w:rPr>
        <w:t>set_value</w:t>
      </w:r>
      <w:r>
        <w:t xml:space="preserve"> method on </w:t>
      </w:r>
      <w:r>
        <w:rPr>
          <w:rStyle w:val="Literal"/>
        </w:rPr>
        <w:t>LimitTracker</w:t>
      </w:r>
      <w:r>
        <w:t>, and then check that the mock object has the messages we expect. Listing 15-21 shows an attempt to implement a mock object to do just that, but the borrow checker won’t allow it.</w:t>
      </w:r>
    </w:p>
    <w:p w14:paraId="5B018396" w14:textId="77777777" w:rsidR="009D46E2" w:rsidRDefault="00000000">
      <w:pPr>
        <w:pStyle w:val="CodeLabel"/>
      </w:pPr>
      <w:r>
        <w:t>src/lib.rs</w:t>
      </w:r>
    </w:p>
    <w:p w14:paraId="6421ED0D" w14:textId="77777777" w:rsidR="009D46E2" w:rsidRDefault="00000000">
      <w:pPr>
        <w:pStyle w:val="Code"/>
      </w:pPr>
      <w:r>
        <w:t>#[cfg(test)]</w:t>
      </w:r>
    </w:p>
    <w:p w14:paraId="04900A95" w14:textId="77777777" w:rsidR="009D46E2" w:rsidRDefault="00000000">
      <w:pPr>
        <w:pStyle w:val="Code"/>
      </w:pPr>
      <w:r>
        <w:t>mod tests {</w:t>
      </w:r>
    </w:p>
    <w:p w14:paraId="24F29719" w14:textId="77777777" w:rsidR="009D46E2" w:rsidRDefault="00000000">
      <w:pPr>
        <w:pStyle w:val="Code"/>
      </w:pPr>
      <w:r>
        <w:t xml:space="preserve">    use super::*;</w:t>
      </w:r>
    </w:p>
    <w:p w14:paraId="099B70ED" w14:textId="77777777" w:rsidR="009D46E2" w:rsidRDefault="009D46E2">
      <w:pPr>
        <w:pStyle w:val="Code"/>
      </w:pPr>
    </w:p>
    <w:p w14:paraId="2B47FB95" w14:textId="77777777" w:rsidR="009D46E2" w:rsidRDefault="00000000">
      <w:pPr>
        <w:pStyle w:val="Code"/>
      </w:pPr>
      <w:r>
        <w:t xml:space="preserve">  </w:t>
      </w:r>
      <w:r>
        <w:rPr>
          <w:rStyle w:val="CodeAnnotation"/>
        </w:rPr>
        <w:t>1</w:t>
      </w:r>
      <w:r>
        <w:t xml:space="preserve"> struct MockMessenger {</w:t>
      </w:r>
    </w:p>
    <w:p w14:paraId="038B418C" w14:textId="77777777" w:rsidR="009D46E2" w:rsidRDefault="00000000">
      <w:pPr>
        <w:pStyle w:val="Code"/>
      </w:pPr>
      <w:r>
        <w:t xml:space="preserve">      </w:t>
      </w:r>
      <w:r>
        <w:rPr>
          <w:rStyle w:val="CodeAnnotation"/>
        </w:rPr>
        <w:t>2</w:t>
      </w:r>
      <w:r>
        <w:t xml:space="preserve"> sent_messages: Vec&lt;String&gt;,</w:t>
      </w:r>
    </w:p>
    <w:p w14:paraId="105E571A" w14:textId="77777777" w:rsidR="009D46E2" w:rsidRDefault="00000000">
      <w:pPr>
        <w:pStyle w:val="Code"/>
      </w:pPr>
      <w:r>
        <w:t xml:space="preserve">    }</w:t>
      </w:r>
    </w:p>
    <w:p w14:paraId="0E403F9D" w14:textId="77777777" w:rsidR="009D46E2" w:rsidRDefault="009D46E2">
      <w:pPr>
        <w:pStyle w:val="Code"/>
      </w:pPr>
    </w:p>
    <w:p w14:paraId="51D5223B" w14:textId="77777777" w:rsidR="009D46E2" w:rsidRDefault="00000000">
      <w:pPr>
        <w:pStyle w:val="Code"/>
      </w:pPr>
      <w:r>
        <w:t xml:space="preserve">    impl MockMessenger {</w:t>
      </w:r>
    </w:p>
    <w:p w14:paraId="788F141C" w14:textId="77777777" w:rsidR="009D46E2" w:rsidRDefault="00000000">
      <w:pPr>
        <w:pStyle w:val="Code"/>
      </w:pPr>
      <w:r>
        <w:t xml:space="preserve">      </w:t>
      </w:r>
      <w:r>
        <w:rPr>
          <w:rStyle w:val="CodeAnnotation"/>
        </w:rPr>
        <w:t>3</w:t>
      </w:r>
      <w:r>
        <w:t xml:space="preserve"> fn new() -&gt; MockMessenger {</w:t>
      </w:r>
    </w:p>
    <w:p w14:paraId="24037ED8" w14:textId="77777777" w:rsidR="009D46E2" w:rsidRDefault="00000000">
      <w:pPr>
        <w:pStyle w:val="Code"/>
      </w:pPr>
      <w:r>
        <w:t xml:space="preserve">            MockMessenger {</w:t>
      </w:r>
    </w:p>
    <w:p w14:paraId="3525E3EF" w14:textId="77777777" w:rsidR="009D46E2" w:rsidRDefault="00000000">
      <w:pPr>
        <w:pStyle w:val="Code"/>
      </w:pPr>
      <w:r>
        <w:t xml:space="preserve">                sent_messages: vec![],</w:t>
      </w:r>
    </w:p>
    <w:p w14:paraId="09A61BE6" w14:textId="77777777" w:rsidR="009D46E2" w:rsidRDefault="00000000">
      <w:pPr>
        <w:pStyle w:val="Code"/>
      </w:pPr>
      <w:r>
        <w:t xml:space="preserve">            }</w:t>
      </w:r>
    </w:p>
    <w:p w14:paraId="4488F263" w14:textId="77777777" w:rsidR="009D46E2" w:rsidRDefault="00000000">
      <w:pPr>
        <w:pStyle w:val="Code"/>
      </w:pPr>
      <w:r>
        <w:t xml:space="preserve">        }</w:t>
      </w:r>
    </w:p>
    <w:p w14:paraId="54C7A3C5" w14:textId="77777777" w:rsidR="009D46E2" w:rsidRDefault="00000000">
      <w:pPr>
        <w:pStyle w:val="Code"/>
      </w:pPr>
      <w:r>
        <w:t xml:space="preserve">    }</w:t>
      </w:r>
    </w:p>
    <w:p w14:paraId="09E29450" w14:textId="77777777" w:rsidR="009D46E2" w:rsidRDefault="009D46E2">
      <w:pPr>
        <w:pStyle w:val="Code"/>
      </w:pPr>
    </w:p>
    <w:p w14:paraId="54606913" w14:textId="77777777" w:rsidR="009D46E2" w:rsidRDefault="00000000">
      <w:pPr>
        <w:pStyle w:val="Code"/>
      </w:pPr>
      <w:r>
        <w:t xml:space="preserve">  </w:t>
      </w:r>
      <w:r>
        <w:rPr>
          <w:rStyle w:val="CodeAnnotation"/>
        </w:rPr>
        <w:t>4</w:t>
      </w:r>
      <w:r>
        <w:t xml:space="preserve"> impl Messenger for MockMessenger {</w:t>
      </w:r>
    </w:p>
    <w:p w14:paraId="11ABD798" w14:textId="77777777" w:rsidR="009D46E2" w:rsidRDefault="00000000">
      <w:pPr>
        <w:pStyle w:val="Code"/>
      </w:pPr>
      <w:r>
        <w:t xml:space="preserve">        fn send(&amp;self, message: &amp;str) {</w:t>
      </w:r>
    </w:p>
    <w:p w14:paraId="087AA5F5" w14:textId="77777777" w:rsidR="009D46E2" w:rsidRDefault="00000000">
      <w:pPr>
        <w:pStyle w:val="Code"/>
      </w:pPr>
      <w:r>
        <w:lastRenderedPageBreak/>
        <w:t xml:space="preserve">          </w:t>
      </w:r>
      <w:r>
        <w:rPr>
          <w:rStyle w:val="CodeAnnotation"/>
        </w:rPr>
        <w:t>5</w:t>
      </w:r>
      <w:r>
        <w:t xml:space="preserve"> self.sent_messages.push(String::from(message));</w:t>
      </w:r>
    </w:p>
    <w:p w14:paraId="643D6345" w14:textId="77777777" w:rsidR="009D46E2" w:rsidRDefault="00000000">
      <w:pPr>
        <w:pStyle w:val="Code"/>
      </w:pPr>
      <w:r>
        <w:t xml:space="preserve">        }</w:t>
      </w:r>
    </w:p>
    <w:p w14:paraId="221641E8" w14:textId="77777777" w:rsidR="009D46E2" w:rsidRDefault="00000000">
      <w:pPr>
        <w:pStyle w:val="Code"/>
      </w:pPr>
      <w:r>
        <w:t xml:space="preserve">    }</w:t>
      </w:r>
    </w:p>
    <w:p w14:paraId="4AEB3414" w14:textId="77777777" w:rsidR="009D46E2" w:rsidRDefault="009D46E2">
      <w:pPr>
        <w:pStyle w:val="Code"/>
      </w:pPr>
    </w:p>
    <w:p w14:paraId="3C39B217" w14:textId="77777777" w:rsidR="009D46E2" w:rsidRDefault="00000000">
      <w:pPr>
        <w:pStyle w:val="Code"/>
      </w:pPr>
      <w:r>
        <w:t xml:space="preserve">    #[test]</w:t>
      </w:r>
    </w:p>
    <w:p w14:paraId="0C71F97F" w14:textId="77777777" w:rsidR="009D46E2" w:rsidRDefault="00000000">
      <w:pPr>
        <w:pStyle w:val="Code"/>
      </w:pPr>
      <w:r>
        <w:t xml:space="preserve">  </w:t>
      </w:r>
      <w:r>
        <w:rPr>
          <w:rStyle w:val="CodeAnnotation"/>
        </w:rPr>
        <w:t>6</w:t>
      </w:r>
      <w:r>
        <w:t xml:space="preserve"> fn it_sends_an_over_75_percent_warning_message() {</w:t>
      </w:r>
    </w:p>
    <w:p w14:paraId="0B7D2826" w14:textId="77777777" w:rsidR="009D46E2" w:rsidRDefault="00000000">
      <w:pPr>
        <w:pStyle w:val="Code"/>
      </w:pPr>
      <w:r>
        <w:t xml:space="preserve">        let mock_messenger = MockMessenger::new();</w:t>
      </w:r>
    </w:p>
    <w:p w14:paraId="0D391941" w14:textId="11E9D4DE" w:rsidR="009D46E2" w:rsidRDefault="00000000">
      <w:pPr>
        <w:pStyle w:val="Code"/>
      </w:pPr>
      <w:r>
        <w:t xml:space="preserve">        let mut limit_tracker = LimitTracker::new(&amp;mock_messenger, 100);</w:t>
      </w:r>
    </w:p>
    <w:p w14:paraId="628A99CB" w14:textId="77777777" w:rsidR="009D46E2" w:rsidRDefault="009D46E2">
      <w:pPr>
        <w:pStyle w:val="Code"/>
      </w:pPr>
    </w:p>
    <w:p w14:paraId="7A3AF003" w14:textId="77777777" w:rsidR="009D46E2" w:rsidRDefault="00000000">
      <w:pPr>
        <w:pStyle w:val="Code"/>
      </w:pPr>
      <w:r>
        <w:t xml:space="preserve">        limit_tracker.set_value(80);</w:t>
      </w:r>
    </w:p>
    <w:p w14:paraId="4216992D" w14:textId="77777777" w:rsidR="009D46E2" w:rsidRDefault="009D46E2">
      <w:pPr>
        <w:pStyle w:val="Code"/>
      </w:pPr>
    </w:p>
    <w:p w14:paraId="77FF3760" w14:textId="77777777" w:rsidR="009D46E2" w:rsidRDefault="00000000">
      <w:pPr>
        <w:pStyle w:val="Code"/>
      </w:pPr>
      <w:r>
        <w:t xml:space="preserve">        assert_eq!(mock_messenger.sent_messages.len(), 1);</w:t>
      </w:r>
    </w:p>
    <w:p w14:paraId="14FC4A86" w14:textId="77777777" w:rsidR="009D46E2" w:rsidRDefault="00000000">
      <w:pPr>
        <w:pStyle w:val="Code"/>
      </w:pPr>
      <w:r>
        <w:t xml:space="preserve">    }</w:t>
      </w:r>
    </w:p>
    <w:p w14:paraId="2DC3B8B1" w14:textId="77777777" w:rsidR="009D46E2" w:rsidRDefault="00000000">
      <w:pPr>
        <w:pStyle w:val="Code"/>
      </w:pPr>
      <w:r>
        <w:t>}</w:t>
      </w:r>
    </w:p>
    <w:p w14:paraId="4891391D" w14:textId="77777777" w:rsidR="009D46E2" w:rsidRDefault="00000000">
      <w:pPr>
        <w:pStyle w:val="CodeListingCaption"/>
      </w:pPr>
      <w:r>
        <w:t xml:space="preserve">An attempt to implement a </w:t>
      </w:r>
      <w:r>
        <w:rPr>
          <w:rStyle w:val="Literal"/>
        </w:rPr>
        <w:t>MockMessenger</w:t>
      </w:r>
      <w:r>
        <w:t xml:space="preserve"> that isn’t allowed by the borrow checker</w:t>
      </w:r>
    </w:p>
    <w:p w14:paraId="0648ED13" w14:textId="62386135" w:rsidR="009D46E2" w:rsidRDefault="00000000">
      <w:pPr>
        <w:pStyle w:val="Body"/>
      </w:pPr>
      <w:r>
        <w:t xml:space="preserve">This test code defines a </w:t>
      </w:r>
      <w:r>
        <w:rPr>
          <w:rStyle w:val="Literal"/>
        </w:rPr>
        <w:t>MockMessenger</w:t>
      </w:r>
      <w:r>
        <w:t xml:space="preserve"> struct </w:t>
      </w:r>
      <w:r>
        <w:rPr>
          <w:rStyle w:val="CodeAnnotation"/>
        </w:rPr>
        <w:t>1</w:t>
      </w:r>
      <w:r>
        <w:t xml:space="preserve"> that has a </w:t>
      </w:r>
      <w:r>
        <w:rPr>
          <w:rStyle w:val="Literal"/>
        </w:rPr>
        <w:t>sent_messages</w:t>
      </w:r>
      <w:r>
        <w:t xml:space="preserve"> field with a </w:t>
      </w:r>
      <w:r>
        <w:rPr>
          <w:rStyle w:val="Literal"/>
        </w:rPr>
        <w:t>Vec</w:t>
      </w:r>
      <w:r>
        <w:t xml:space="preserve"> of </w:t>
      </w:r>
      <w:r>
        <w:rPr>
          <w:rStyle w:val="Literal"/>
        </w:rPr>
        <w:t>String</w:t>
      </w:r>
      <w:r>
        <w:t xml:space="preserve"> values </w:t>
      </w:r>
      <w:r>
        <w:rPr>
          <w:rStyle w:val="CodeAnnotation"/>
        </w:rPr>
        <w:t>2</w:t>
      </w:r>
      <w:r>
        <w:t xml:space="preserve"> to keep track of the messages it’s told to send. We also define an associated function </w:t>
      </w:r>
      <w:r>
        <w:rPr>
          <w:rStyle w:val="Literal"/>
        </w:rPr>
        <w:t>new</w:t>
      </w:r>
      <w:r>
        <w:t> </w:t>
      </w:r>
      <w:r>
        <w:rPr>
          <w:rStyle w:val="CodeAnnotation"/>
        </w:rPr>
        <w:t>3</w:t>
      </w:r>
      <w:r>
        <w:t xml:space="preserve"> to make it convenient to create new </w:t>
      </w:r>
      <w:r>
        <w:rPr>
          <w:rStyle w:val="Literal"/>
        </w:rPr>
        <w:t>MockMessenger</w:t>
      </w:r>
      <w:r>
        <w:t xml:space="preserve"> values that start with an empty list of messages. We then implement the </w:t>
      </w:r>
      <w:r>
        <w:rPr>
          <w:rStyle w:val="Literal"/>
        </w:rPr>
        <w:t>Messenger</w:t>
      </w:r>
      <w:r>
        <w:t xml:space="preserve"> trait for </w:t>
      </w:r>
      <w:r>
        <w:rPr>
          <w:rStyle w:val="Literal"/>
        </w:rPr>
        <w:t>MockMessenger</w:t>
      </w:r>
      <w:r>
        <w:t> </w:t>
      </w:r>
      <w:r>
        <w:rPr>
          <w:rStyle w:val="CodeAnnotation"/>
        </w:rPr>
        <w:t>4</w:t>
      </w:r>
      <w:r>
        <w:t xml:space="preserve"> so</w:t>
      </w:r>
      <w:ins w:id="218" w:author="Audrey Doyle" w:date="2025-09-17T11:08:00Z" w16du:dateUtc="2025-09-17T15:08:00Z">
        <w:r w:rsidR="00685F67">
          <w:t xml:space="preserve"> that</w:t>
        </w:r>
      </w:ins>
      <w:r>
        <w:t xml:space="preserve"> we can give a </w:t>
      </w:r>
      <w:r>
        <w:rPr>
          <w:rStyle w:val="Literal"/>
        </w:rPr>
        <w:t>MockMessenger</w:t>
      </w:r>
      <w:r>
        <w:t xml:space="preserve"> to a </w:t>
      </w:r>
      <w:r>
        <w:rPr>
          <w:rStyle w:val="Literal"/>
        </w:rPr>
        <w:t>LimitTracker</w:t>
      </w:r>
      <w:r>
        <w:t xml:space="preserve">. In the definition of the </w:t>
      </w:r>
      <w:r>
        <w:rPr>
          <w:rStyle w:val="Literal"/>
        </w:rPr>
        <w:t>send</w:t>
      </w:r>
      <w:r>
        <w:t xml:space="preserve"> method </w:t>
      </w:r>
      <w:r>
        <w:rPr>
          <w:rStyle w:val="CodeAnnotation"/>
        </w:rPr>
        <w:t>5</w:t>
      </w:r>
      <w:r>
        <w:t xml:space="preserve">, we take the message passed in as a parameter and store it in the </w:t>
      </w:r>
      <w:r>
        <w:rPr>
          <w:rStyle w:val="Literal"/>
        </w:rPr>
        <w:t>MockMessenger</w:t>
      </w:r>
      <w:r>
        <w:t xml:space="preserve"> list of </w:t>
      </w:r>
      <w:r>
        <w:rPr>
          <w:rStyle w:val="Literal"/>
        </w:rPr>
        <w:t>sent_messages</w:t>
      </w:r>
      <w:r>
        <w:t>.</w:t>
      </w:r>
    </w:p>
    <w:p w14:paraId="36BB95B8" w14:textId="269037A1" w:rsidR="009D46E2" w:rsidRDefault="00000000">
      <w:pPr>
        <w:pStyle w:val="Body"/>
      </w:pPr>
      <w:r>
        <w:t xml:space="preserve">In the test, we’re testing what happens when the </w:t>
      </w:r>
      <w:r>
        <w:rPr>
          <w:rStyle w:val="Literal"/>
        </w:rPr>
        <w:t>LimitTracker</w:t>
      </w:r>
      <w:r>
        <w:t xml:space="preserve"> is told to set </w:t>
      </w:r>
      <w:r>
        <w:rPr>
          <w:rStyle w:val="Literal"/>
        </w:rPr>
        <w:t>value</w:t>
      </w:r>
      <w:r>
        <w:t xml:space="preserve"> to something that is more than 75 percent of the </w:t>
      </w:r>
      <w:r>
        <w:rPr>
          <w:rStyle w:val="Literal"/>
        </w:rPr>
        <w:t>max</w:t>
      </w:r>
      <w:r>
        <w:t xml:space="preserve"> value </w:t>
      </w:r>
      <w:r>
        <w:rPr>
          <w:rStyle w:val="CodeAnnotation"/>
        </w:rPr>
        <w:t>6</w:t>
      </w:r>
      <w:r>
        <w:t>. First</w:t>
      </w:r>
      <w:ins w:id="219" w:author="Audrey Doyle" w:date="2025-09-17T11:08:00Z" w16du:dateUtc="2025-09-17T15:08:00Z">
        <w:r w:rsidR="00685F67">
          <w:t>,</w:t>
        </w:r>
      </w:ins>
      <w:r>
        <w:t xml:space="preserve"> we create a new </w:t>
      </w:r>
      <w:r>
        <w:rPr>
          <w:rStyle w:val="Literal"/>
        </w:rPr>
        <w:t>MockMessenger</w:t>
      </w:r>
      <w:r>
        <w:t>, which will start with an empty list of messages. Then</w:t>
      </w:r>
      <w:ins w:id="220" w:author="Audrey Doyle" w:date="2025-09-17T11:08:00Z" w16du:dateUtc="2025-09-17T15:08:00Z">
        <w:r w:rsidR="00685F67">
          <w:t>,</w:t>
        </w:r>
      </w:ins>
      <w:r>
        <w:t xml:space="preserve"> we create a new </w:t>
      </w:r>
      <w:r>
        <w:rPr>
          <w:rStyle w:val="Literal"/>
        </w:rPr>
        <w:t>LimitTracker</w:t>
      </w:r>
      <w:r>
        <w:t xml:space="preserve"> and give it a reference to the new </w:t>
      </w:r>
      <w:r>
        <w:rPr>
          <w:rStyle w:val="Literal"/>
        </w:rPr>
        <w:t>MockMessenger</w:t>
      </w:r>
      <w:r>
        <w:t xml:space="preserve"> and a </w:t>
      </w:r>
      <w:r>
        <w:rPr>
          <w:rStyle w:val="Literal"/>
        </w:rPr>
        <w:t>max</w:t>
      </w:r>
      <w:r>
        <w:t xml:space="preserve"> value of </w:t>
      </w:r>
      <w:r>
        <w:rPr>
          <w:rStyle w:val="Literal"/>
        </w:rPr>
        <w:t>100</w:t>
      </w:r>
      <w:r>
        <w:t xml:space="preserve">. We call the </w:t>
      </w:r>
      <w:r>
        <w:rPr>
          <w:rStyle w:val="Literal"/>
        </w:rPr>
        <w:t>set_value</w:t>
      </w:r>
      <w:r>
        <w:t xml:space="preserve"> method on the </w:t>
      </w:r>
      <w:r>
        <w:rPr>
          <w:rStyle w:val="Literal"/>
        </w:rPr>
        <w:t>LimitTracker</w:t>
      </w:r>
      <w:r>
        <w:t xml:space="preserve"> with a value of </w:t>
      </w:r>
      <w:r>
        <w:rPr>
          <w:rStyle w:val="Literal"/>
        </w:rPr>
        <w:t>80</w:t>
      </w:r>
      <w:r>
        <w:t>, which is more than 75 percent of 100. Then</w:t>
      </w:r>
      <w:ins w:id="221" w:author="Audrey Doyle" w:date="2025-09-17T11:08:00Z" w16du:dateUtc="2025-09-17T15:08:00Z">
        <w:r w:rsidR="00685F67">
          <w:t>,</w:t>
        </w:r>
      </w:ins>
      <w:r>
        <w:t xml:space="preserve"> we assert that the list of messages that the </w:t>
      </w:r>
      <w:r>
        <w:rPr>
          <w:rStyle w:val="Literal"/>
        </w:rPr>
        <w:t>MockMessenger</w:t>
      </w:r>
      <w:r>
        <w:t xml:space="preserve"> is keeping track of should now have one message in it.</w:t>
      </w:r>
    </w:p>
    <w:p w14:paraId="556B86F0" w14:textId="77777777" w:rsidR="009D46E2" w:rsidRDefault="00000000">
      <w:pPr>
        <w:pStyle w:val="Body"/>
      </w:pPr>
      <w:r>
        <w:t>However, there’s one problem with this test, as shown here:</w:t>
      </w:r>
    </w:p>
    <w:p w14:paraId="2AB0C41E" w14:textId="788430AE" w:rsidR="009D46E2" w:rsidRDefault="00000000" w:rsidP="008110BF">
      <w:pPr>
        <w:pStyle w:val="CodeWide"/>
      </w:pPr>
      <w:r>
        <w:t>error[E0596]: cannot borrow `self.sent_messages` as mutable, as it is behind a</w:t>
      </w:r>
      <w:r w:rsidR="00F73F81">
        <w:t xml:space="preserve"> </w:t>
      </w:r>
      <w:r>
        <w:t>`&amp;` reference</w:t>
      </w:r>
    </w:p>
    <w:p w14:paraId="5A6085C5" w14:textId="77777777" w:rsidR="009D46E2" w:rsidRDefault="00000000" w:rsidP="008110BF">
      <w:pPr>
        <w:pStyle w:val="CodeWide"/>
      </w:pPr>
      <w:r>
        <w:t xml:space="preserve">  --&gt; src/lib.rs:58:13</w:t>
      </w:r>
    </w:p>
    <w:p w14:paraId="43F8AC5C" w14:textId="77777777" w:rsidR="009D46E2" w:rsidRDefault="00000000" w:rsidP="008110BF">
      <w:pPr>
        <w:pStyle w:val="CodeWide"/>
      </w:pPr>
      <w:r>
        <w:t xml:space="preserve">   |</w:t>
      </w:r>
    </w:p>
    <w:p w14:paraId="35F91E70" w14:textId="77777777" w:rsidR="009D46E2" w:rsidRDefault="00000000" w:rsidP="008110BF">
      <w:pPr>
        <w:pStyle w:val="CodeWide"/>
      </w:pPr>
      <w:r>
        <w:t>58 |             self.sent_messages.push(String::from(message));</w:t>
      </w:r>
    </w:p>
    <w:p w14:paraId="275BE33A" w14:textId="77777777" w:rsidR="008B5DFC" w:rsidRDefault="00000000" w:rsidP="008110BF">
      <w:pPr>
        <w:pStyle w:val="CodeWide"/>
      </w:pPr>
      <w:r>
        <w:t xml:space="preserve">   |             ^^^^^^^^^^^^^^^^^^ `self` is a `&amp;` reference, so the </w:t>
      </w:r>
    </w:p>
    <w:p w14:paraId="077902B0" w14:textId="024C885D" w:rsidR="009D46E2" w:rsidRDefault="00000000" w:rsidP="008110BF">
      <w:pPr>
        <w:pStyle w:val="CodeWide"/>
      </w:pPr>
      <w:r>
        <w:t>data it</w:t>
      </w:r>
      <w:r w:rsidR="008B5DFC">
        <w:t xml:space="preserve"> </w:t>
      </w:r>
      <w:r>
        <w:t>refers to cannot be borrowed as mutable</w:t>
      </w:r>
    </w:p>
    <w:p w14:paraId="4868BDAE" w14:textId="77777777" w:rsidR="009D46E2" w:rsidRDefault="00000000" w:rsidP="008110BF">
      <w:pPr>
        <w:pStyle w:val="CodeWide"/>
      </w:pPr>
      <w:r>
        <w:t xml:space="preserve">   |</w:t>
      </w:r>
    </w:p>
    <w:p w14:paraId="2B666AF8" w14:textId="77777777" w:rsidR="002E2C91" w:rsidRDefault="00000000" w:rsidP="008110BF">
      <w:pPr>
        <w:pStyle w:val="CodeWide"/>
      </w:pPr>
      <w:r>
        <w:t xml:space="preserve">help: consider changing this to be a mutable reference in the `impl` </w:t>
      </w:r>
    </w:p>
    <w:p w14:paraId="6E183A0F" w14:textId="4D1802B8" w:rsidR="009D46E2" w:rsidRDefault="00000000" w:rsidP="008110BF">
      <w:pPr>
        <w:pStyle w:val="CodeWide"/>
      </w:pPr>
      <w:r>
        <w:lastRenderedPageBreak/>
        <w:t>method</w:t>
      </w:r>
      <w:r w:rsidR="002E2C91">
        <w:t xml:space="preserve"> </w:t>
      </w:r>
      <w:r>
        <w:t>and the `trait` definition</w:t>
      </w:r>
    </w:p>
    <w:p w14:paraId="3278442A" w14:textId="77777777" w:rsidR="009D46E2" w:rsidRDefault="00000000" w:rsidP="008110BF">
      <w:pPr>
        <w:pStyle w:val="CodeWide"/>
      </w:pPr>
      <w:r>
        <w:t xml:space="preserve">   |</w:t>
      </w:r>
    </w:p>
    <w:p w14:paraId="4ADBDCB1" w14:textId="77777777" w:rsidR="009D46E2" w:rsidRDefault="00000000" w:rsidP="008110BF">
      <w:pPr>
        <w:pStyle w:val="CodeWide"/>
      </w:pPr>
      <w:r>
        <w:t>2  ~     fn send(&amp;mut self, msg: &amp;str);</w:t>
      </w:r>
    </w:p>
    <w:p w14:paraId="6FAE5F8B" w14:textId="77777777" w:rsidR="009D46E2" w:rsidRDefault="00000000" w:rsidP="008110BF">
      <w:pPr>
        <w:pStyle w:val="CodeWide"/>
      </w:pPr>
      <w:r>
        <w:t>3  | }</w:t>
      </w:r>
    </w:p>
    <w:p w14:paraId="0F945142" w14:textId="77777777" w:rsidR="009D46E2" w:rsidRDefault="00000000" w:rsidP="008110BF">
      <w:pPr>
        <w:pStyle w:val="CodeWide"/>
      </w:pPr>
      <w:r>
        <w:t>...</w:t>
      </w:r>
    </w:p>
    <w:p w14:paraId="47FE0AE5" w14:textId="77777777" w:rsidR="009D46E2" w:rsidRDefault="00000000" w:rsidP="008110BF">
      <w:pPr>
        <w:pStyle w:val="CodeWide"/>
      </w:pPr>
      <w:r>
        <w:t>56 |     impl Messenger for MockMessenger {</w:t>
      </w:r>
    </w:p>
    <w:p w14:paraId="77F4DCB0" w14:textId="77777777" w:rsidR="009D46E2" w:rsidRDefault="00000000" w:rsidP="008110BF">
      <w:pPr>
        <w:pStyle w:val="CodeWide"/>
      </w:pPr>
      <w:r>
        <w:t>57 ~         fn send(&amp;mut self, message: &amp;str) {</w:t>
      </w:r>
    </w:p>
    <w:p w14:paraId="06C350CB" w14:textId="13838130" w:rsidR="009D46E2" w:rsidRDefault="00000000" w:rsidP="008110BF">
      <w:pPr>
        <w:pStyle w:val="CodeWide"/>
      </w:pPr>
      <w:r>
        <w:t xml:space="preserve">   |</w:t>
      </w:r>
    </w:p>
    <w:p w14:paraId="0DFF2290" w14:textId="11D0F8A9" w:rsidR="009D46E2" w:rsidRDefault="00000000">
      <w:pPr>
        <w:pStyle w:val="Body"/>
      </w:pPr>
      <w:r>
        <w:t xml:space="preserve">We can’t modify the </w:t>
      </w:r>
      <w:r>
        <w:rPr>
          <w:rStyle w:val="Literal"/>
        </w:rPr>
        <w:t>MockMessenger</w:t>
      </w:r>
      <w:r>
        <w:t xml:space="preserve"> to keep track of the messages</w:t>
      </w:r>
      <w:ins w:id="222" w:author="Audrey Doyle" w:date="2025-09-17T11:08:00Z" w16du:dateUtc="2025-09-17T15:08:00Z">
        <w:r w:rsidR="00685F67">
          <w:t>,</w:t>
        </w:r>
      </w:ins>
      <w:r>
        <w:t xml:space="preserve"> because the </w:t>
      </w:r>
      <w:r>
        <w:rPr>
          <w:rStyle w:val="Literal"/>
        </w:rPr>
        <w:t>send</w:t>
      </w:r>
      <w:r>
        <w:t xml:space="preserve"> method takes an immutable reference to </w:t>
      </w:r>
      <w:r>
        <w:rPr>
          <w:rStyle w:val="Literal"/>
        </w:rPr>
        <w:t>self</w:t>
      </w:r>
      <w:r>
        <w:t xml:space="preserve">. We also can’t take the suggestion from the error text to use </w:t>
      </w:r>
      <w:r>
        <w:rPr>
          <w:rStyle w:val="Literal"/>
        </w:rPr>
        <w:t>&amp;mut self</w:t>
      </w:r>
      <w:r>
        <w:t xml:space="preserve"> in both the </w:t>
      </w:r>
      <w:r>
        <w:rPr>
          <w:rStyle w:val="Literal"/>
        </w:rPr>
        <w:t>impl</w:t>
      </w:r>
      <w:r>
        <w:t xml:space="preserve"> method and the trait definition. We do not want to change the </w:t>
      </w:r>
      <w:r>
        <w:rPr>
          <w:rStyle w:val="Literal"/>
        </w:rPr>
        <w:t>Messenger</w:t>
      </w:r>
      <w:r>
        <w:t xml:space="preserve"> trait solely for the sake of testing. Instead, we need to find a way to make our test code work correctly with our existing design.</w:t>
      </w:r>
    </w:p>
    <w:p w14:paraId="0FDDA53D" w14:textId="77777777" w:rsidR="009D46E2" w:rsidRDefault="00000000">
      <w:pPr>
        <w:pStyle w:val="Body"/>
      </w:pPr>
      <w:r>
        <w:t xml:space="preserve">This is a situation in which interior mutability can help! We’ll store the </w:t>
      </w:r>
      <w:r>
        <w:rPr>
          <w:rStyle w:val="Literal"/>
        </w:rPr>
        <w:t>sent_messages</w:t>
      </w:r>
      <w:r>
        <w:t xml:space="preserve"> within a </w:t>
      </w:r>
      <w:r>
        <w:rPr>
          <w:rStyle w:val="Literal"/>
        </w:rPr>
        <w:t>RefCell&lt;T&gt;</w:t>
      </w:r>
      <w:r>
        <w:t xml:space="preserve">, and then the </w:t>
      </w:r>
      <w:r>
        <w:rPr>
          <w:rStyle w:val="Literal"/>
        </w:rPr>
        <w:t>send</w:t>
      </w:r>
      <w:r>
        <w:t xml:space="preserve"> method will be able to modify </w:t>
      </w:r>
      <w:r>
        <w:rPr>
          <w:rStyle w:val="Literal"/>
        </w:rPr>
        <w:t>sent_messages</w:t>
      </w:r>
      <w:r>
        <w:t xml:space="preserve"> to store the messages we’ve seen. Listing 15-22 shows what that looks like.</w:t>
      </w:r>
    </w:p>
    <w:p w14:paraId="4518CE1B" w14:textId="77777777" w:rsidR="009D46E2" w:rsidRDefault="00000000">
      <w:pPr>
        <w:pStyle w:val="CodeLabel"/>
      </w:pPr>
      <w:r>
        <w:t>src/lib.rs</w:t>
      </w:r>
    </w:p>
    <w:p w14:paraId="63A7BD72" w14:textId="77777777" w:rsidR="009D46E2" w:rsidRDefault="00000000">
      <w:pPr>
        <w:pStyle w:val="Code"/>
      </w:pPr>
      <w:r>
        <w:rPr>
          <w:rStyle w:val="LiteralGray"/>
        </w:rPr>
        <w:t>#[cfg(test)]</w:t>
      </w:r>
    </w:p>
    <w:p w14:paraId="351B9DE0" w14:textId="77777777" w:rsidR="009D46E2" w:rsidRDefault="00000000">
      <w:pPr>
        <w:pStyle w:val="Code"/>
      </w:pPr>
      <w:r>
        <w:rPr>
          <w:rStyle w:val="LiteralGray"/>
        </w:rPr>
        <w:t>mod tests {</w:t>
      </w:r>
    </w:p>
    <w:p w14:paraId="7F845D95" w14:textId="77777777" w:rsidR="009D46E2" w:rsidRDefault="00000000">
      <w:pPr>
        <w:pStyle w:val="Code"/>
      </w:pPr>
      <w:r>
        <w:rPr>
          <w:rStyle w:val="LiteralGray"/>
        </w:rPr>
        <w:t xml:space="preserve">    use super::*;</w:t>
      </w:r>
    </w:p>
    <w:p w14:paraId="14071AB6" w14:textId="77777777" w:rsidR="009D46E2" w:rsidRDefault="00000000">
      <w:pPr>
        <w:pStyle w:val="Code"/>
      </w:pPr>
      <w:r>
        <w:t xml:space="preserve">    use std::cell::RefCell;</w:t>
      </w:r>
    </w:p>
    <w:p w14:paraId="6F987C13" w14:textId="77777777" w:rsidR="009D46E2" w:rsidRDefault="009D46E2">
      <w:pPr>
        <w:pStyle w:val="Code"/>
      </w:pPr>
    </w:p>
    <w:p w14:paraId="47DCDB70" w14:textId="77777777" w:rsidR="009D46E2" w:rsidRDefault="00000000">
      <w:pPr>
        <w:pStyle w:val="Code"/>
      </w:pPr>
      <w:r>
        <w:rPr>
          <w:rStyle w:val="LiteralGray"/>
        </w:rPr>
        <w:t xml:space="preserve">    struct MockMessenger {</w:t>
      </w:r>
    </w:p>
    <w:p w14:paraId="7EDB3F29" w14:textId="77777777" w:rsidR="009D46E2" w:rsidRDefault="00000000">
      <w:pPr>
        <w:pStyle w:val="Code"/>
      </w:pPr>
      <w:r>
        <w:t xml:space="preserve">      </w:t>
      </w:r>
      <w:r>
        <w:rPr>
          <w:rStyle w:val="CodeAnnotation"/>
        </w:rPr>
        <w:t>1</w:t>
      </w:r>
      <w:r>
        <w:t xml:space="preserve"> sent_messages: RefCell&lt;Vec&lt;String&gt;&gt;,</w:t>
      </w:r>
    </w:p>
    <w:p w14:paraId="3C13022E" w14:textId="77777777" w:rsidR="009D46E2" w:rsidRDefault="00000000">
      <w:pPr>
        <w:pStyle w:val="Code"/>
      </w:pPr>
      <w:r>
        <w:rPr>
          <w:rStyle w:val="LiteralGray"/>
        </w:rPr>
        <w:t xml:space="preserve">    }</w:t>
      </w:r>
    </w:p>
    <w:p w14:paraId="404762F9" w14:textId="77777777" w:rsidR="009D46E2" w:rsidRDefault="009D46E2">
      <w:pPr>
        <w:pStyle w:val="Code"/>
      </w:pPr>
    </w:p>
    <w:p w14:paraId="0DACB025" w14:textId="77777777" w:rsidR="009D46E2" w:rsidRDefault="00000000">
      <w:pPr>
        <w:pStyle w:val="Code"/>
      </w:pPr>
      <w:r>
        <w:rPr>
          <w:rStyle w:val="LiteralGray"/>
        </w:rPr>
        <w:t xml:space="preserve">    impl MockMessenger {</w:t>
      </w:r>
    </w:p>
    <w:p w14:paraId="34EE2C12" w14:textId="77777777" w:rsidR="009D46E2" w:rsidRDefault="00000000">
      <w:pPr>
        <w:pStyle w:val="Code"/>
      </w:pPr>
      <w:r>
        <w:rPr>
          <w:rStyle w:val="LiteralGray"/>
        </w:rPr>
        <w:t xml:space="preserve">        fn new() -&gt; MockMessenger {</w:t>
      </w:r>
    </w:p>
    <w:p w14:paraId="301D83F5" w14:textId="77777777" w:rsidR="009D46E2" w:rsidRDefault="00000000">
      <w:pPr>
        <w:pStyle w:val="Code"/>
      </w:pPr>
      <w:r>
        <w:t xml:space="preserve">            MockMessenger {</w:t>
      </w:r>
    </w:p>
    <w:p w14:paraId="775C2A8A" w14:textId="77777777" w:rsidR="009D46E2" w:rsidRDefault="00000000">
      <w:pPr>
        <w:pStyle w:val="Code"/>
      </w:pPr>
      <w:r>
        <w:t xml:space="preserve">              </w:t>
      </w:r>
      <w:r>
        <w:rPr>
          <w:rStyle w:val="CodeAnnotation"/>
        </w:rPr>
        <w:t>2</w:t>
      </w:r>
      <w:r>
        <w:t xml:space="preserve"> sent_messages: RefCell::new(vec![]),</w:t>
      </w:r>
    </w:p>
    <w:p w14:paraId="25D8D67D" w14:textId="77777777" w:rsidR="009D46E2" w:rsidRDefault="00000000">
      <w:pPr>
        <w:pStyle w:val="Code"/>
      </w:pPr>
      <w:r>
        <w:t xml:space="preserve">            }</w:t>
      </w:r>
    </w:p>
    <w:p w14:paraId="0AA93189" w14:textId="77777777" w:rsidR="009D46E2" w:rsidRDefault="00000000">
      <w:pPr>
        <w:pStyle w:val="Code"/>
      </w:pPr>
      <w:r>
        <w:rPr>
          <w:rStyle w:val="LiteralGray"/>
        </w:rPr>
        <w:t xml:space="preserve">        }</w:t>
      </w:r>
    </w:p>
    <w:p w14:paraId="17DE0A1F" w14:textId="77777777" w:rsidR="009D46E2" w:rsidRDefault="00000000">
      <w:pPr>
        <w:pStyle w:val="Code"/>
      </w:pPr>
      <w:r>
        <w:rPr>
          <w:rStyle w:val="LiteralGray"/>
        </w:rPr>
        <w:t xml:space="preserve">    }</w:t>
      </w:r>
    </w:p>
    <w:p w14:paraId="3C370753" w14:textId="77777777" w:rsidR="009D46E2" w:rsidRDefault="009D46E2">
      <w:pPr>
        <w:pStyle w:val="Code"/>
      </w:pPr>
    </w:p>
    <w:p w14:paraId="2620E09B" w14:textId="77777777" w:rsidR="009D46E2" w:rsidRDefault="00000000">
      <w:pPr>
        <w:pStyle w:val="Code"/>
      </w:pPr>
      <w:r>
        <w:rPr>
          <w:rStyle w:val="LiteralGray"/>
        </w:rPr>
        <w:t xml:space="preserve">    impl Messenger for MockMessenger {</w:t>
      </w:r>
    </w:p>
    <w:p w14:paraId="565571E6" w14:textId="77777777" w:rsidR="009D46E2" w:rsidRDefault="00000000">
      <w:pPr>
        <w:pStyle w:val="Code"/>
      </w:pPr>
      <w:r>
        <w:rPr>
          <w:rStyle w:val="LiteralGray"/>
        </w:rPr>
        <w:t xml:space="preserve">        fn send(&amp;self, message: &amp;str) {</w:t>
      </w:r>
    </w:p>
    <w:p w14:paraId="26FF6B5C" w14:textId="77777777" w:rsidR="009D46E2" w:rsidRDefault="00000000">
      <w:pPr>
        <w:pStyle w:val="Code"/>
      </w:pPr>
      <w:r>
        <w:t xml:space="preserve">            self.sent_messages</w:t>
      </w:r>
    </w:p>
    <w:p w14:paraId="2FC663FE" w14:textId="77777777" w:rsidR="009D46E2" w:rsidRDefault="00000000">
      <w:pPr>
        <w:pStyle w:val="Code"/>
      </w:pPr>
      <w:r>
        <w:t xml:space="preserve">              </w:t>
      </w:r>
      <w:r>
        <w:rPr>
          <w:rStyle w:val="CodeAnnotation"/>
        </w:rPr>
        <w:t>3</w:t>
      </w:r>
      <w:r>
        <w:t xml:space="preserve"> .borrow_mut()</w:t>
      </w:r>
    </w:p>
    <w:p w14:paraId="68F6CA42" w14:textId="77777777" w:rsidR="009D46E2" w:rsidRDefault="00000000">
      <w:pPr>
        <w:pStyle w:val="Code"/>
      </w:pPr>
      <w:r>
        <w:t xml:space="preserve">                .push(String::from(message));</w:t>
      </w:r>
    </w:p>
    <w:p w14:paraId="5EBA2EA6" w14:textId="77777777" w:rsidR="009D46E2" w:rsidRDefault="00000000">
      <w:pPr>
        <w:pStyle w:val="Code"/>
      </w:pPr>
      <w:r>
        <w:rPr>
          <w:rStyle w:val="LiteralGray"/>
        </w:rPr>
        <w:t xml:space="preserve">        }</w:t>
      </w:r>
    </w:p>
    <w:p w14:paraId="279C8CFE" w14:textId="77777777" w:rsidR="009D46E2" w:rsidRDefault="00000000">
      <w:pPr>
        <w:pStyle w:val="Code"/>
      </w:pPr>
      <w:r>
        <w:rPr>
          <w:rStyle w:val="LiteralGray"/>
        </w:rPr>
        <w:t xml:space="preserve">    }</w:t>
      </w:r>
    </w:p>
    <w:p w14:paraId="3BD9BB53" w14:textId="77777777" w:rsidR="009D46E2" w:rsidRDefault="009D46E2">
      <w:pPr>
        <w:pStyle w:val="Code"/>
      </w:pPr>
    </w:p>
    <w:p w14:paraId="2AF42AD5" w14:textId="77777777" w:rsidR="009D46E2" w:rsidRDefault="00000000">
      <w:pPr>
        <w:pStyle w:val="Code"/>
      </w:pPr>
      <w:r>
        <w:rPr>
          <w:rStyle w:val="LiteralGray"/>
        </w:rPr>
        <w:t xml:space="preserve">    #[test]</w:t>
      </w:r>
    </w:p>
    <w:p w14:paraId="741BF263" w14:textId="77777777" w:rsidR="009D46E2" w:rsidRDefault="00000000">
      <w:pPr>
        <w:pStyle w:val="Code"/>
      </w:pPr>
      <w:r>
        <w:rPr>
          <w:rStyle w:val="LiteralGray"/>
        </w:rPr>
        <w:t xml:space="preserve">    fn it_sends_an_over_75_percent_warning_message() {</w:t>
      </w:r>
    </w:p>
    <w:p w14:paraId="6F2EA4F7" w14:textId="77777777" w:rsidR="009D46E2" w:rsidRDefault="00000000">
      <w:pPr>
        <w:pStyle w:val="Code"/>
        <w:rPr>
          <w:rStyle w:val="LiteralItalic"/>
        </w:rPr>
      </w:pPr>
      <w:r>
        <w:rPr>
          <w:rStyle w:val="LiteralGray"/>
        </w:rPr>
        <w:t xml:space="preserve">        </w:t>
      </w:r>
      <w:r>
        <w:rPr>
          <w:rStyle w:val="LiteralItalic"/>
        </w:rPr>
        <w:t>--snip--</w:t>
      </w:r>
    </w:p>
    <w:p w14:paraId="6B7B923C" w14:textId="77777777" w:rsidR="009D46E2" w:rsidRDefault="009D46E2">
      <w:pPr>
        <w:pStyle w:val="Code"/>
      </w:pPr>
    </w:p>
    <w:p w14:paraId="7EA60765" w14:textId="77777777" w:rsidR="009D46E2" w:rsidRDefault="00000000">
      <w:pPr>
        <w:pStyle w:val="Code"/>
      </w:pPr>
      <w:r>
        <w:lastRenderedPageBreak/>
        <w:t xml:space="preserve">        assert_eq!(</w:t>
      </w:r>
    </w:p>
    <w:p w14:paraId="4276BAC8" w14:textId="77777777" w:rsidR="009D46E2" w:rsidRDefault="00000000">
      <w:pPr>
        <w:pStyle w:val="Code"/>
      </w:pPr>
      <w:r>
        <w:t xml:space="preserve">          </w:t>
      </w:r>
      <w:r>
        <w:rPr>
          <w:rStyle w:val="CodeAnnotation"/>
        </w:rPr>
        <w:t>4</w:t>
      </w:r>
      <w:r>
        <w:t xml:space="preserve"> mock_messenger.sent_messages.borrow().len(),</w:t>
      </w:r>
    </w:p>
    <w:p w14:paraId="5FE865B1" w14:textId="77777777" w:rsidR="009D46E2" w:rsidRDefault="00000000">
      <w:pPr>
        <w:pStyle w:val="Code"/>
      </w:pPr>
      <w:r>
        <w:t xml:space="preserve">            1</w:t>
      </w:r>
    </w:p>
    <w:p w14:paraId="71922BBD" w14:textId="77777777" w:rsidR="009D46E2" w:rsidRDefault="00000000">
      <w:pPr>
        <w:pStyle w:val="Code"/>
      </w:pPr>
      <w:r>
        <w:t xml:space="preserve">        );</w:t>
      </w:r>
    </w:p>
    <w:p w14:paraId="0FA4D5D8" w14:textId="77777777" w:rsidR="009D46E2" w:rsidRDefault="00000000">
      <w:pPr>
        <w:pStyle w:val="Code"/>
      </w:pPr>
      <w:r>
        <w:rPr>
          <w:rStyle w:val="LiteralGray"/>
        </w:rPr>
        <w:t xml:space="preserve">    }</w:t>
      </w:r>
    </w:p>
    <w:p w14:paraId="41AC6D66" w14:textId="77777777" w:rsidR="009D46E2" w:rsidRDefault="00000000">
      <w:pPr>
        <w:pStyle w:val="Code"/>
      </w:pPr>
      <w:r>
        <w:rPr>
          <w:rStyle w:val="LiteralGray"/>
        </w:rPr>
        <w:t>}</w:t>
      </w:r>
    </w:p>
    <w:p w14:paraId="0EEDC929" w14:textId="77777777" w:rsidR="009D46E2" w:rsidRDefault="00000000">
      <w:pPr>
        <w:pStyle w:val="CodeListingCaption"/>
      </w:pPr>
      <w:r>
        <w:t xml:space="preserve">Using </w:t>
      </w:r>
      <w:r>
        <w:rPr>
          <w:rStyle w:val="Literal"/>
        </w:rPr>
        <w:t>RefCell&lt;T&gt;</w:t>
      </w:r>
      <w:r>
        <w:t xml:space="preserve"> to mutate an inner value while the outer value is considered immutable</w:t>
      </w:r>
    </w:p>
    <w:p w14:paraId="534ADAF9" w14:textId="77777777" w:rsidR="009D46E2" w:rsidRDefault="00000000">
      <w:pPr>
        <w:pStyle w:val="Body"/>
      </w:pPr>
      <w:r>
        <w:t xml:space="preserve">The </w:t>
      </w:r>
      <w:r>
        <w:rPr>
          <w:rStyle w:val="Literal"/>
        </w:rPr>
        <w:t>sent_messages</w:t>
      </w:r>
      <w:r>
        <w:t xml:space="preserve"> field is now of type </w:t>
      </w:r>
      <w:r>
        <w:rPr>
          <w:rStyle w:val="Literal"/>
        </w:rPr>
        <w:t>RefCell&lt;Vec&lt;String&gt;&gt;</w:t>
      </w:r>
      <w:r>
        <w:t> </w:t>
      </w:r>
      <w:r>
        <w:rPr>
          <w:rStyle w:val="CodeAnnotation"/>
        </w:rPr>
        <w:t>1</w:t>
      </w:r>
      <w:r>
        <w:t xml:space="preserve"> instead of </w:t>
      </w:r>
      <w:r>
        <w:rPr>
          <w:rStyle w:val="Literal"/>
        </w:rPr>
        <w:t>Vec&lt;String&gt;</w:t>
      </w:r>
      <w:r>
        <w:t xml:space="preserve">. In the </w:t>
      </w:r>
      <w:r>
        <w:rPr>
          <w:rStyle w:val="Literal"/>
        </w:rPr>
        <w:t>new</w:t>
      </w:r>
      <w:r>
        <w:t xml:space="preserve"> function, we create a new </w:t>
      </w:r>
      <w:r>
        <w:rPr>
          <w:rStyle w:val="Literal"/>
        </w:rPr>
        <w:t>RefCell&lt;Vec&lt;String&gt;&gt;</w:t>
      </w:r>
      <w:r>
        <w:t xml:space="preserve"> instance around the empty vector </w:t>
      </w:r>
      <w:r>
        <w:rPr>
          <w:rStyle w:val="CodeAnnotation"/>
        </w:rPr>
        <w:t>2</w:t>
      </w:r>
      <w:r>
        <w:t>.</w:t>
      </w:r>
    </w:p>
    <w:p w14:paraId="79BF5B52" w14:textId="5A5B88A5" w:rsidR="009D46E2" w:rsidRDefault="00000000">
      <w:pPr>
        <w:pStyle w:val="Body"/>
      </w:pPr>
      <w:r>
        <w:t xml:space="preserve">For the implementation of the </w:t>
      </w:r>
      <w:r>
        <w:rPr>
          <w:rStyle w:val="Literal"/>
        </w:rPr>
        <w:t>send</w:t>
      </w:r>
      <w:r>
        <w:t xml:space="preserve"> method, the first parameter is still an immutable borrow of </w:t>
      </w:r>
      <w:r>
        <w:rPr>
          <w:rStyle w:val="Literal"/>
        </w:rPr>
        <w:t>self</w:t>
      </w:r>
      <w:r>
        <w:t xml:space="preserve">, which matches the trait definition. We call </w:t>
      </w:r>
      <w:r>
        <w:rPr>
          <w:rStyle w:val="Literal"/>
        </w:rPr>
        <w:t>borrow_mut</w:t>
      </w:r>
      <w:r>
        <w:t xml:space="preserve"> on the </w:t>
      </w:r>
      <w:r>
        <w:rPr>
          <w:rStyle w:val="Literal"/>
        </w:rPr>
        <w:t>RefCell&lt;Vec&lt;String&gt;&gt;</w:t>
      </w:r>
      <w:r>
        <w:t xml:space="preserve"> in </w:t>
      </w:r>
      <w:r>
        <w:rPr>
          <w:rStyle w:val="Literal"/>
        </w:rPr>
        <w:t>self.sent_messages</w:t>
      </w:r>
      <w:r>
        <w:t> </w:t>
      </w:r>
      <w:r>
        <w:rPr>
          <w:rStyle w:val="CodeAnnotation"/>
        </w:rPr>
        <w:t>3</w:t>
      </w:r>
      <w:r>
        <w:t xml:space="preserve"> to get a mutable reference to the value inside the </w:t>
      </w:r>
      <w:r>
        <w:rPr>
          <w:rStyle w:val="Literal"/>
        </w:rPr>
        <w:t>RefCell&lt;Vec&lt;String&gt;&gt;</w:t>
      </w:r>
      <w:r>
        <w:t>, which is the vector. Then</w:t>
      </w:r>
      <w:ins w:id="223" w:author="Audrey Doyle" w:date="2025-09-17T11:10:00Z" w16du:dateUtc="2025-09-17T15:10:00Z">
        <w:r w:rsidR="00685F67">
          <w:t>,</w:t>
        </w:r>
      </w:ins>
      <w:r>
        <w:t xml:space="preserve"> we can call </w:t>
      </w:r>
      <w:r>
        <w:rPr>
          <w:rStyle w:val="Literal"/>
        </w:rPr>
        <w:t>push</w:t>
      </w:r>
      <w:r>
        <w:t xml:space="preserve"> on the mutable reference to the vector to keep track of the messages sent during the test.</w:t>
      </w:r>
    </w:p>
    <w:p w14:paraId="3D1F42F7" w14:textId="374C91E1" w:rsidR="009D46E2" w:rsidRDefault="00000000">
      <w:pPr>
        <w:pStyle w:val="Body"/>
      </w:pPr>
      <w:r>
        <w:t xml:space="preserve">The last change we have to make is in the assertion: </w:t>
      </w:r>
      <w:del w:id="224" w:author="Audrey Doyle" w:date="2025-09-17T11:10:00Z" w16du:dateUtc="2025-09-17T15:10:00Z">
        <w:r w:rsidDel="00885F23">
          <w:delText xml:space="preserve">to </w:delText>
        </w:r>
      </w:del>
      <w:ins w:id="225" w:author="Audrey Doyle" w:date="2025-09-17T11:10:00Z" w16du:dateUtc="2025-09-17T15:10:00Z">
        <w:r w:rsidR="00885F23">
          <w:t xml:space="preserve">To </w:t>
        </w:r>
      </w:ins>
      <w:r>
        <w:t xml:space="preserve">see how many items are in the inner vector, we call </w:t>
      </w:r>
      <w:r>
        <w:rPr>
          <w:rStyle w:val="Literal"/>
        </w:rPr>
        <w:t>borrow</w:t>
      </w:r>
      <w:r>
        <w:t xml:space="preserve"> on the </w:t>
      </w:r>
      <w:r>
        <w:rPr>
          <w:rStyle w:val="Literal"/>
        </w:rPr>
        <w:t>RefCell&lt;Vec&lt;String&gt;&gt;</w:t>
      </w:r>
      <w:r>
        <w:t xml:space="preserve"> to get an immutable reference to the vector </w:t>
      </w:r>
      <w:r>
        <w:rPr>
          <w:rStyle w:val="CodeAnnotation"/>
        </w:rPr>
        <w:t>4</w:t>
      </w:r>
      <w:r>
        <w:t>.</w:t>
      </w:r>
    </w:p>
    <w:p w14:paraId="7358C00A" w14:textId="77777777" w:rsidR="009D46E2" w:rsidRDefault="00000000">
      <w:pPr>
        <w:pStyle w:val="Body"/>
      </w:pPr>
      <w:r>
        <w:t xml:space="preserve">Now that you’ve seen how to use </w:t>
      </w:r>
      <w:r>
        <w:rPr>
          <w:rStyle w:val="Literal"/>
        </w:rPr>
        <w:t>RefCell&lt;T&gt;</w:t>
      </w:r>
      <w:r>
        <w:t>, let’s dig into how it works!</w:t>
      </w:r>
    </w:p>
    <w:p w14:paraId="2ECC3652" w14:textId="2A854170" w:rsidR="009D46E2" w:rsidRDefault="00000000">
      <w:pPr>
        <w:pStyle w:val="HeadC"/>
      </w:pPr>
      <w:bookmarkStart w:id="226" w:name="_Toc206169731"/>
      <w:r>
        <w:t>Track</w:t>
      </w:r>
      <w:r w:rsidR="00F15195">
        <w:t>ing</w:t>
      </w:r>
      <w:r>
        <w:t xml:space="preserve"> Borrows at Runtime</w:t>
      </w:r>
      <w:bookmarkEnd w:id="226"/>
    </w:p>
    <w:p w14:paraId="6B4CB6D6" w14:textId="77777777" w:rsidR="009D46E2" w:rsidRDefault="00000000">
      <w:pPr>
        <w:pStyle w:val="Body"/>
      </w:pPr>
      <w:r>
        <w:t xml:space="preserve">When creating immutable and mutable references, we use the </w:t>
      </w:r>
      <w:r>
        <w:rPr>
          <w:rStyle w:val="Literal"/>
        </w:rPr>
        <w:t>&amp;</w:t>
      </w:r>
      <w:r>
        <w:t xml:space="preserve"> and </w:t>
      </w:r>
      <w:r>
        <w:rPr>
          <w:rStyle w:val="Literal"/>
        </w:rPr>
        <w:t>&amp;mut</w:t>
      </w:r>
      <w:r>
        <w:t xml:space="preserve"> syntax, respectively. With </w:t>
      </w:r>
      <w:r>
        <w:rPr>
          <w:rStyle w:val="Literal"/>
        </w:rPr>
        <w:t>RefCell&lt;T&gt;</w:t>
      </w:r>
      <w:r>
        <w:t xml:space="preserve">, we use the </w:t>
      </w:r>
      <w:r>
        <w:rPr>
          <w:rStyle w:val="Literal"/>
        </w:rPr>
        <w:t>borrow</w:t>
      </w:r>
      <w:r>
        <w:t xml:space="preserve"> and </w:t>
      </w:r>
      <w:r>
        <w:rPr>
          <w:rStyle w:val="Literal"/>
        </w:rPr>
        <w:t>borrow_mut</w:t>
      </w:r>
      <w:r>
        <w:t xml:space="preserve"> methods, which are part of the safe API that belongs to </w:t>
      </w:r>
      <w:r>
        <w:rPr>
          <w:rStyle w:val="Literal"/>
        </w:rPr>
        <w:t>RefCell&lt;T&gt;</w:t>
      </w:r>
      <w:r>
        <w:t xml:space="preserve">. The </w:t>
      </w:r>
      <w:r>
        <w:rPr>
          <w:rStyle w:val="Literal"/>
        </w:rPr>
        <w:t>borrow</w:t>
      </w:r>
      <w:r>
        <w:t xml:space="preserve"> method returns the smart pointer type </w:t>
      </w:r>
      <w:r>
        <w:rPr>
          <w:rStyle w:val="Literal"/>
        </w:rPr>
        <w:t>Ref&lt;T&gt;</w:t>
      </w:r>
      <w:r>
        <w:t xml:space="preserve">, and </w:t>
      </w:r>
      <w:r>
        <w:rPr>
          <w:rStyle w:val="Literal"/>
        </w:rPr>
        <w:t>borrow_mut</w:t>
      </w:r>
      <w:r>
        <w:t xml:space="preserve"> returns the smart pointer type </w:t>
      </w:r>
      <w:r>
        <w:rPr>
          <w:rStyle w:val="Literal"/>
        </w:rPr>
        <w:t>RefMut&lt;T&gt;</w:t>
      </w:r>
      <w:r>
        <w:t xml:space="preserve">. Both types implement </w:t>
      </w:r>
      <w:r>
        <w:rPr>
          <w:rStyle w:val="Literal"/>
        </w:rPr>
        <w:t>Deref</w:t>
      </w:r>
      <w:r>
        <w:t>, so we can treat them like regular references.</w:t>
      </w:r>
    </w:p>
    <w:p w14:paraId="790F21C8" w14:textId="77777777" w:rsidR="009D46E2" w:rsidRDefault="00000000">
      <w:pPr>
        <w:pStyle w:val="Body"/>
      </w:pPr>
      <w:r>
        <w:t xml:space="preserve">The </w:t>
      </w:r>
      <w:r>
        <w:rPr>
          <w:rStyle w:val="Literal"/>
        </w:rPr>
        <w:t>RefCell&lt;T&gt;</w:t>
      </w:r>
      <w:r>
        <w:t xml:space="preserve"> keeps track of how many </w:t>
      </w:r>
      <w:r>
        <w:rPr>
          <w:rStyle w:val="Literal"/>
        </w:rPr>
        <w:t>Ref&lt;T&gt;</w:t>
      </w:r>
      <w:r>
        <w:t xml:space="preserve"> and </w:t>
      </w:r>
      <w:r>
        <w:rPr>
          <w:rStyle w:val="Literal"/>
        </w:rPr>
        <w:t>RefMut&lt;T&gt;</w:t>
      </w:r>
      <w:r>
        <w:t xml:space="preserve"> smart pointers are currently active. Every time we call </w:t>
      </w:r>
      <w:r>
        <w:rPr>
          <w:rStyle w:val="Literal"/>
        </w:rPr>
        <w:t>borrow</w:t>
      </w:r>
      <w:r>
        <w:t xml:space="preserve">, the </w:t>
      </w:r>
      <w:r>
        <w:rPr>
          <w:rStyle w:val="Literal"/>
        </w:rPr>
        <w:t>RefCell&lt;T&gt;</w:t>
      </w:r>
      <w:r>
        <w:t xml:space="preserve"> increases its count of how many immutable borrows are active. When a </w:t>
      </w:r>
      <w:r>
        <w:rPr>
          <w:rStyle w:val="Literal"/>
        </w:rPr>
        <w:t>Ref&lt;T&gt;</w:t>
      </w:r>
      <w:r>
        <w:t xml:space="preserve"> value goes out of scope, the count of immutable borrows goes down by 1. Just like the compile-time borrowing rules, </w:t>
      </w:r>
      <w:r>
        <w:rPr>
          <w:rStyle w:val="Literal"/>
        </w:rPr>
        <w:t>RefCell&lt;T&gt;</w:t>
      </w:r>
      <w:r>
        <w:t xml:space="preserve"> lets us have many immutable borrows or one mutable borrow at any point in time.</w:t>
      </w:r>
    </w:p>
    <w:p w14:paraId="548FE107" w14:textId="77777777" w:rsidR="009D46E2" w:rsidRDefault="00000000">
      <w:pPr>
        <w:pStyle w:val="Body"/>
      </w:pPr>
      <w:r>
        <w:lastRenderedPageBreak/>
        <w:t xml:space="preserve">If we try to violate these rules, rather than getting a compiler error as we would with references, the implementation of </w:t>
      </w:r>
      <w:r>
        <w:rPr>
          <w:rStyle w:val="Literal"/>
        </w:rPr>
        <w:t>RefCell&lt;T&gt;</w:t>
      </w:r>
      <w:r>
        <w:t xml:space="preserve"> will panic at runtime. Listing 15-23 shows a modification of the implementation of </w:t>
      </w:r>
      <w:r>
        <w:rPr>
          <w:rStyle w:val="Literal"/>
        </w:rPr>
        <w:t>send</w:t>
      </w:r>
      <w:r>
        <w:t xml:space="preserve"> in Listing 15-22. We’re deliberately trying to create two mutable borrows active for the same scope to illustrate that </w:t>
      </w:r>
      <w:r>
        <w:rPr>
          <w:rStyle w:val="Literal"/>
        </w:rPr>
        <w:t>RefCell&lt;T&gt;</w:t>
      </w:r>
      <w:r>
        <w:t xml:space="preserve"> prevents us from doing this at runtime.</w:t>
      </w:r>
    </w:p>
    <w:p w14:paraId="2EB8AE9F" w14:textId="77777777" w:rsidR="009D46E2" w:rsidRDefault="00000000">
      <w:pPr>
        <w:pStyle w:val="CodeLabel"/>
      </w:pPr>
      <w:r>
        <w:t>src/lib.rs</w:t>
      </w:r>
    </w:p>
    <w:p w14:paraId="7E0FE4DF" w14:textId="77777777" w:rsidR="009D46E2" w:rsidRDefault="00000000">
      <w:pPr>
        <w:pStyle w:val="Code"/>
      </w:pPr>
      <w:r>
        <w:rPr>
          <w:rStyle w:val="LiteralGray"/>
        </w:rPr>
        <w:t>impl Messenger for MockMessenger {</w:t>
      </w:r>
    </w:p>
    <w:p w14:paraId="42CC3A6B" w14:textId="77777777" w:rsidR="009D46E2" w:rsidRDefault="00000000">
      <w:pPr>
        <w:pStyle w:val="Code"/>
      </w:pPr>
      <w:r>
        <w:rPr>
          <w:rStyle w:val="LiteralGray"/>
        </w:rPr>
        <w:t xml:space="preserve">    fn send(&amp;self, message: &amp;str) {</w:t>
      </w:r>
    </w:p>
    <w:p w14:paraId="2FE9FB01" w14:textId="77777777" w:rsidR="009D46E2" w:rsidRDefault="00000000">
      <w:pPr>
        <w:pStyle w:val="Code"/>
      </w:pPr>
      <w:r>
        <w:t xml:space="preserve">        let mut one_borrow = self.sent_messages.borrow_mut();</w:t>
      </w:r>
    </w:p>
    <w:p w14:paraId="3E4F30ED" w14:textId="77777777" w:rsidR="009D46E2" w:rsidRDefault="00000000">
      <w:pPr>
        <w:pStyle w:val="Code"/>
      </w:pPr>
      <w:r>
        <w:t xml:space="preserve">        let mut two_borrow = self.sent_messages.borrow_mut();</w:t>
      </w:r>
    </w:p>
    <w:p w14:paraId="7F14CC96" w14:textId="77777777" w:rsidR="009D46E2" w:rsidRDefault="009D46E2">
      <w:pPr>
        <w:pStyle w:val="Code"/>
      </w:pPr>
    </w:p>
    <w:p w14:paraId="5BF98430" w14:textId="77777777" w:rsidR="009D46E2" w:rsidRDefault="00000000">
      <w:pPr>
        <w:pStyle w:val="Code"/>
      </w:pPr>
      <w:r>
        <w:t xml:space="preserve">        one_borrow.push(String::from(message));</w:t>
      </w:r>
    </w:p>
    <w:p w14:paraId="0E50FC48" w14:textId="77777777" w:rsidR="009D46E2" w:rsidRDefault="00000000">
      <w:pPr>
        <w:pStyle w:val="Code"/>
      </w:pPr>
      <w:r>
        <w:t xml:space="preserve">        two_borrow.push(String::from(message));</w:t>
      </w:r>
    </w:p>
    <w:p w14:paraId="53EB1DA3" w14:textId="77777777" w:rsidR="009D46E2" w:rsidRDefault="00000000">
      <w:pPr>
        <w:pStyle w:val="Code"/>
      </w:pPr>
      <w:r>
        <w:rPr>
          <w:rStyle w:val="LiteralGray"/>
        </w:rPr>
        <w:t xml:space="preserve">    }</w:t>
      </w:r>
    </w:p>
    <w:p w14:paraId="7DDCDAFD" w14:textId="77777777" w:rsidR="009D46E2" w:rsidRDefault="00000000">
      <w:pPr>
        <w:pStyle w:val="Code"/>
      </w:pPr>
      <w:r>
        <w:rPr>
          <w:rStyle w:val="LiteralGray"/>
        </w:rPr>
        <w:t>}</w:t>
      </w:r>
    </w:p>
    <w:p w14:paraId="1CCA27E1" w14:textId="77777777" w:rsidR="009D46E2" w:rsidRDefault="00000000">
      <w:pPr>
        <w:pStyle w:val="CodeListingCaption"/>
      </w:pPr>
      <w:r>
        <w:t xml:space="preserve">Creating two mutable references in the same scope to see that </w:t>
      </w:r>
      <w:r>
        <w:rPr>
          <w:rStyle w:val="Literal"/>
        </w:rPr>
        <w:t>RefCell&lt;T&gt;</w:t>
      </w:r>
      <w:r>
        <w:t xml:space="preserve"> will panic</w:t>
      </w:r>
    </w:p>
    <w:p w14:paraId="1268A1E8" w14:textId="247DA4AE" w:rsidR="009D46E2" w:rsidRDefault="00000000">
      <w:pPr>
        <w:pStyle w:val="Body"/>
      </w:pPr>
      <w:r>
        <w:t xml:space="preserve">We create a variable </w:t>
      </w:r>
      <w:r>
        <w:rPr>
          <w:rStyle w:val="Literal"/>
        </w:rPr>
        <w:t>one_borrow</w:t>
      </w:r>
      <w:r>
        <w:t xml:space="preserve"> for the </w:t>
      </w:r>
      <w:r>
        <w:rPr>
          <w:rStyle w:val="Literal"/>
        </w:rPr>
        <w:t>RefMut&lt;T&gt;</w:t>
      </w:r>
      <w:r>
        <w:t xml:space="preserve"> smart pointer returned from </w:t>
      </w:r>
      <w:r>
        <w:rPr>
          <w:rStyle w:val="Literal"/>
        </w:rPr>
        <w:t>borrow_mut</w:t>
      </w:r>
      <w:r>
        <w:t>. Then</w:t>
      </w:r>
      <w:ins w:id="227" w:author="Audrey Doyle" w:date="2025-09-17T11:11:00Z" w16du:dateUtc="2025-09-17T15:11:00Z">
        <w:r w:rsidR="00BC0774">
          <w:t>,</w:t>
        </w:r>
      </w:ins>
      <w:r>
        <w:t xml:space="preserve"> we create another mutable borrow in the same way in the variable </w:t>
      </w:r>
      <w:r>
        <w:rPr>
          <w:rStyle w:val="Literal"/>
        </w:rPr>
        <w:t>two_borrow</w:t>
      </w:r>
      <w:r>
        <w:t>. This makes two mutable references in the same scope, which isn’t allowed. When we run the tests for our library, the code in Listing 15-23 will compile without any errors, but the test will fail:</w:t>
      </w:r>
    </w:p>
    <w:p w14:paraId="5317F97A" w14:textId="77777777" w:rsidR="009D46E2" w:rsidRDefault="00000000" w:rsidP="008110BF">
      <w:pPr>
        <w:pStyle w:val="CodeWide"/>
      </w:pPr>
      <w:r>
        <w:t>---- tests::it_sends_an_over_75_percent_warning_message stdout ----</w:t>
      </w:r>
    </w:p>
    <w:p w14:paraId="648FC115" w14:textId="77777777" w:rsidR="00C77D10" w:rsidRDefault="00C77D10" w:rsidP="008110BF">
      <w:pPr>
        <w:pStyle w:val="CodeWide"/>
      </w:pPr>
    </w:p>
    <w:p w14:paraId="59CAA000" w14:textId="77777777" w:rsidR="009D46E2" w:rsidRDefault="00000000" w:rsidP="008110BF">
      <w:pPr>
        <w:pStyle w:val="CodeWide"/>
      </w:pPr>
      <w:r>
        <w:t>thread 'tests::it_sends_an_over_75_percent_warning_message' panicked at src/lib.rs:60:53:</w:t>
      </w:r>
    </w:p>
    <w:p w14:paraId="4D69024E" w14:textId="17C31B07" w:rsidR="009D46E2" w:rsidRDefault="00000000" w:rsidP="008110BF">
      <w:pPr>
        <w:pStyle w:val="CodeWide"/>
      </w:pPr>
      <w:r>
        <w:t>already borrowed: BorrowMutError</w:t>
      </w:r>
    </w:p>
    <w:p w14:paraId="65322F53" w14:textId="77777777" w:rsidR="009D46E2" w:rsidRDefault="00000000">
      <w:pPr>
        <w:pStyle w:val="Body"/>
      </w:pPr>
      <w:r>
        <w:t xml:space="preserve">Notice that the code panicked with the message </w:t>
      </w:r>
      <w:r>
        <w:rPr>
          <w:rStyle w:val="Literal"/>
        </w:rPr>
        <w:t>already borrowed: BorrowMutError</w:t>
      </w:r>
      <w:r>
        <w:t xml:space="preserve">. This is how </w:t>
      </w:r>
      <w:r>
        <w:rPr>
          <w:rStyle w:val="Literal"/>
        </w:rPr>
        <w:t>RefCell&lt;T&gt;</w:t>
      </w:r>
      <w:r>
        <w:t xml:space="preserve"> handles violations of the borrowing rules at runtime.</w:t>
      </w:r>
    </w:p>
    <w:p w14:paraId="514E7BB6" w14:textId="77777777" w:rsidR="009D46E2" w:rsidRDefault="00000000">
      <w:pPr>
        <w:pStyle w:val="Body"/>
      </w:pPr>
      <w:r>
        <w:t xml:space="preserve">Choosing to catch borrowing errors at runtime rather than compile time, as we’ve done here, means you’d potentially be finding mistakes in your code later in the development process: possibly not until your code was deployed to production. Also, your code would incur a small runtime performance penalty as a result of keeping track of the borrows at runtime rather than compile time. However, using </w:t>
      </w:r>
      <w:r>
        <w:rPr>
          <w:rStyle w:val="Literal"/>
        </w:rPr>
        <w:t>RefCell&lt;T&gt;</w:t>
      </w:r>
      <w:r>
        <w:t xml:space="preserve"> makes it possible to write a mock object that can modify itself to keep track of the messages it has seen while you’re using it in a context where only immutable values are allowed. You can use </w:t>
      </w:r>
      <w:r>
        <w:rPr>
          <w:rStyle w:val="Literal"/>
        </w:rPr>
        <w:t>RefCell&lt;T&gt;</w:t>
      </w:r>
      <w:r>
        <w:t xml:space="preserve"> despite its trade-offs to get more functionality than regular references provide.</w:t>
      </w:r>
    </w:p>
    <w:p w14:paraId="4AECD8EC" w14:textId="481F8059" w:rsidR="009D46E2" w:rsidRDefault="00000000">
      <w:pPr>
        <w:pStyle w:val="HeadB"/>
      </w:pPr>
      <w:r>
        <w:lastRenderedPageBreak/>
        <w:fldChar w:fldCharType="begin"/>
      </w:r>
      <w:r>
        <w:instrText xml:space="preserve"> XE "Rc&lt;T&gt; type" </w:instrText>
      </w:r>
      <w:r>
        <w:fldChar w:fldCharType="end"/>
      </w:r>
      <w:bookmarkStart w:id="228" w:name="_Toc206169732"/>
      <w:r>
        <w:t>Allowing Multiple Owners of Mutable Data</w:t>
      </w:r>
      <w:bookmarkEnd w:id="228"/>
    </w:p>
    <w:p w14:paraId="7B4AAD79" w14:textId="77777777" w:rsidR="009D46E2" w:rsidRDefault="00000000">
      <w:pPr>
        <w:pStyle w:val="Body"/>
      </w:pPr>
      <w:r>
        <w:t xml:space="preserve">A common way to use </w:t>
      </w:r>
      <w:r>
        <w:rPr>
          <w:rStyle w:val="Literal"/>
        </w:rPr>
        <w:t>RefCell&lt;T&gt;</w:t>
      </w:r>
      <w:r>
        <w:t xml:space="preserve"> is in combination with </w:t>
      </w:r>
      <w:r>
        <w:rPr>
          <w:rStyle w:val="Literal"/>
        </w:rPr>
        <w:t>Rc&lt;T&gt;</w:t>
      </w:r>
      <w:r>
        <w:t xml:space="preserve">. Recall that </w:t>
      </w:r>
      <w:r>
        <w:rPr>
          <w:rStyle w:val="Literal"/>
        </w:rPr>
        <w:t>Rc&lt;T&gt;</w:t>
      </w:r>
      <w:r>
        <w:t xml:space="preserve"> lets you have multiple owners of some data, but it only gives immutable access to that data. If you have an </w:t>
      </w:r>
      <w:r>
        <w:rPr>
          <w:rStyle w:val="Literal"/>
        </w:rPr>
        <w:t>Rc&lt;T&gt;</w:t>
      </w:r>
      <w:r>
        <w:t xml:space="preserve"> that holds a </w:t>
      </w:r>
      <w:r>
        <w:rPr>
          <w:rStyle w:val="Literal"/>
        </w:rPr>
        <w:t>RefCell&lt;T&gt;</w:t>
      </w:r>
      <w:r>
        <w:t xml:space="preserve">, you can get a value that can have multiple owners </w:t>
      </w:r>
      <w:r>
        <w:rPr>
          <w:rStyle w:val="Italic"/>
        </w:rPr>
        <w:t>and</w:t>
      </w:r>
      <w:r>
        <w:t xml:space="preserve"> that you can mutate!</w:t>
      </w:r>
    </w:p>
    <w:p w14:paraId="7AEDEFB1" w14:textId="77777777" w:rsidR="009D46E2" w:rsidRDefault="00000000">
      <w:pPr>
        <w:pStyle w:val="Body"/>
      </w:pPr>
      <w:r>
        <w:t xml:space="preserve">For example, recall the cons list example in Listing 15-18 where we used </w:t>
      </w:r>
      <w:r>
        <w:rPr>
          <w:rStyle w:val="Literal"/>
        </w:rPr>
        <w:t>Rc&lt;T&gt;</w:t>
      </w:r>
      <w:r>
        <w:t xml:space="preserve"> to allow multiple lists to share ownership of another list. Because </w:t>
      </w:r>
      <w:r>
        <w:rPr>
          <w:rStyle w:val="Literal"/>
        </w:rPr>
        <w:t>Rc&lt;T&gt;</w:t>
      </w:r>
      <w:r>
        <w:t xml:space="preserve"> holds only immutable values, we can’t change any of the values in the list once we’ve created them. Let’s add in </w:t>
      </w:r>
      <w:r>
        <w:rPr>
          <w:rStyle w:val="Literal"/>
        </w:rPr>
        <w:t>RefCell&lt;T&gt;</w:t>
      </w:r>
      <w:r>
        <w:t xml:space="preserve"> for its ability to change the values in the lists. Listing 15-24 shows that by using a </w:t>
      </w:r>
      <w:r>
        <w:rPr>
          <w:rStyle w:val="Literal"/>
        </w:rPr>
        <w:t>RefCell&lt;T&gt;</w:t>
      </w:r>
      <w:r>
        <w:t xml:space="preserve"> in the </w:t>
      </w:r>
      <w:r>
        <w:rPr>
          <w:rStyle w:val="Literal"/>
        </w:rPr>
        <w:t>Cons</w:t>
      </w:r>
      <w:r>
        <w:t xml:space="preserve"> definition, we can modify the value stored in all the lists.</w:t>
      </w:r>
    </w:p>
    <w:p w14:paraId="1511595B" w14:textId="77777777" w:rsidR="009D46E2" w:rsidRDefault="00000000">
      <w:pPr>
        <w:pStyle w:val="CodeLabel"/>
      </w:pPr>
      <w:r>
        <w:t>src/main.rs</w:t>
      </w:r>
    </w:p>
    <w:p w14:paraId="559DBBDE" w14:textId="77777777" w:rsidR="009D46E2" w:rsidRDefault="00000000">
      <w:pPr>
        <w:pStyle w:val="Code"/>
      </w:pPr>
      <w:r>
        <w:t>#[derive(Debug)]</w:t>
      </w:r>
    </w:p>
    <w:p w14:paraId="1F3D1C40" w14:textId="77777777" w:rsidR="009D46E2" w:rsidRDefault="00000000">
      <w:pPr>
        <w:pStyle w:val="Code"/>
      </w:pPr>
      <w:r>
        <w:rPr>
          <w:rStyle w:val="LiteralGray"/>
        </w:rPr>
        <w:t>enum List {</w:t>
      </w:r>
    </w:p>
    <w:p w14:paraId="06718C9C" w14:textId="77777777" w:rsidR="009D46E2" w:rsidRDefault="00000000">
      <w:pPr>
        <w:pStyle w:val="Code"/>
      </w:pPr>
      <w:r>
        <w:t xml:space="preserve">    Cons(Rc&lt;RefCell&lt;i32&gt;&gt;, Rc&lt;List&gt;),</w:t>
      </w:r>
    </w:p>
    <w:p w14:paraId="4D2BE97B" w14:textId="77777777" w:rsidR="009D46E2" w:rsidRDefault="00000000">
      <w:pPr>
        <w:pStyle w:val="Code"/>
      </w:pPr>
      <w:r>
        <w:rPr>
          <w:rStyle w:val="LiteralGray"/>
        </w:rPr>
        <w:t xml:space="preserve">    Nil,</w:t>
      </w:r>
    </w:p>
    <w:p w14:paraId="28A8DEFD" w14:textId="77777777" w:rsidR="009D46E2" w:rsidRDefault="00000000">
      <w:pPr>
        <w:pStyle w:val="Code"/>
      </w:pPr>
      <w:r>
        <w:rPr>
          <w:rStyle w:val="LiteralGray"/>
        </w:rPr>
        <w:t>}</w:t>
      </w:r>
    </w:p>
    <w:p w14:paraId="717F5870" w14:textId="77777777" w:rsidR="009D46E2" w:rsidRDefault="009D46E2">
      <w:pPr>
        <w:pStyle w:val="Code"/>
      </w:pPr>
    </w:p>
    <w:p w14:paraId="3D70BA4C" w14:textId="77777777" w:rsidR="009D46E2" w:rsidRDefault="00000000">
      <w:pPr>
        <w:pStyle w:val="Code"/>
      </w:pPr>
      <w:r>
        <w:rPr>
          <w:rStyle w:val="LiteralGray"/>
        </w:rPr>
        <w:t>use crate::List::{Cons, Nil};</w:t>
      </w:r>
    </w:p>
    <w:p w14:paraId="28A7C7F5" w14:textId="77777777" w:rsidR="009D46E2" w:rsidRDefault="00000000">
      <w:pPr>
        <w:pStyle w:val="Code"/>
      </w:pPr>
      <w:r>
        <w:t>use std::cell::RefCell;</w:t>
      </w:r>
    </w:p>
    <w:p w14:paraId="47AECD62" w14:textId="77777777" w:rsidR="009D46E2" w:rsidRDefault="00000000">
      <w:pPr>
        <w:pStyle w:val="Code"/>
      </w:pPr>
      <w:r>
        <w:rPr>
          <w:rStyle w:val="LiteralGray"/>
        </w:rPr>
        <w:t>use std::rc::Rc;</w:t>
      </w:r>
    </w:p>
    <w:p w14:paraId="1809F81A" w14:textId="77777777" w:rsidR="009D46E2" w:rsidRDefault="009D46E2">
      <w:pPr>
        <w:pStyle w:val="Code"/>
      </w:pPr>
    </w:p>
    <w:p w14:paraId="517FCC92" w14:textId="77777777" w:rsidR="009D46E2" w:rsidRDefault="00000000">
      <w:pPr>
        <w:pStyle w:val="Code"/>
      </w:pPr>
      <w:r>
        <w:rPr>
          <w:rStyle w:val="LiteralGray"/>
        </w:rPr>
        <w:t>fn main() {</w:t>
      </w:r>
    </w:p>
    <w:p w14:paraId="2ED7CFB0" w14:textId="77777777" w:rsidR="009D46E2" w:rsidRDefault="00000000">
      <w:pPr>
        <w:pStyle w:val="Code"/>
      </w:pPr>
      <w:r>
        <w:t xml:space="preserve">  </w:t>
      </w:r>
      <w:r>
        <w:rPr>
          <w:rStyle w:val="CodeAnnotation"/>
        </w:rPr>
        <w:t>1</w:t>
      </w:r>
      <w:r>
        <w:t xml:space="preserve"> let value = Rc::new(RefCell::new(5));</w:t>
      </w:r>
    </w:p>
    <w:p w14:paraId="284753D4" w14:textId="77777777" w:rsidR="009D46E2" w:rsidRDefault="009D46E2">
      <w:pPr>
        <w:pStyle w:val="Code"/>
      </w:pPr>
    </w:p>
    <w:p w14:paraId="5367AB08" w14:textId="77777777" w:rsidR="009D46E2" w:rsidRDefault="00000000">
      <w:pPr>
        <w:pStyle w:val="Code"/>
      </w:pPr>
      <w:r>
        <w:t xml:space="preserve">  </w:t>
      </w:r>
      <w:r>
        <w:rPr>
          <w:rStyle w:val="CodeAnnotation"/>
        </w:rPr>
        <w:t>2</w:t>
      </w:r>
      <w:r>
        <w:t xml:space="preserve"> let a = Rc::new(Cons(Rc::clone(&amp;value), Rc::new(Nil)));</w:t>
      </w:r>
    </w:p>
    <w:p w14:paraId="4B192287" w14:textId="77777777" w:rsidR="009D46E2" w:rsidRDefault="009D46E2">
      <w:pPr>
        <w:pStyle w:val="Code"/>
      </w:pPr>
    </w:p>
    <w:p w14:paraId="1E4E7FF8" w14:textId="77777777" w:rsidR="009D46E2" w:rsidRDefault="00000000">
      <w:pPr>
        <w:pStyle w:val="Code"/>
      </w:pPr>
      <w:r>
        <w:t xml:space="preserve">    let b = Cons(Rc::new(RefCell::new(3)), Rc::clone(&amp;a));</w:t>
      </w:r>
    </w:p>
    <w:p w14:paraId="4490084A" w14:textId="77777777" w:rsidR="009D46E2" w:rsidRDefault="00000000">
      <w:pPr>
        <w:pStyle w:val="Code"/>
      </w:pPr>
      <w:r>
        <w:t xml:space="preserve">    let c = Cons(Rc::new(RefCell::new(4)), Rc::clone(&amp;a));</w:t>
      </w:r>
    </w:p>
    <w:p w14:paraId="649AC563" w14:textId="77777777" w:rsidR="009D46E2" w:rsidRDefault="009D46E2">
      <w:pPr>
        <w:pStyle w:val="Code"/>
      </w:pPr>
    </w:p>
    <w:p w14:paraId="2093643F" w14:textId="77777777" w:rsidR="009D46E2" w:rsidRDefault="00000000">
      <w:pPr>
        <w:pStyle w:val="Code"/>
      </w:pPr>
      <w:r>
        <w:t xml:space="preserve">  </w:t>
      </w:r>
      <w:r>
        <w:rPr>
          <w:rStyle w:val="CodeAnnotation"/>
        </w:rPr>
        <w:t>3</w:t>
      </w:r>
      <w:r>
        <w:t xml:space="preserve"> *value.borrow_mut() += 10;</w:t>
      </w:r>
    </w:p>
    <w:p w14:paraId="51799356" w14:textId="77777777" w:rsidR="009D46E2" w:rsidRDefault="009D46E2">
      <w:pPr>
        <w:pStyle w:val="Code"/>
      </w:pPr>
    </w:p>
    <w:p w14:paraId="40162AE6" w14:textId="70C1F993" w:rsidR="009D46E2" w:rsidRDefault="00000000">
      <w:pPr>
        <w:pStyle w:val="Code"/>
      </w:pPr>
      <w:r>
        <w:t xml:space="preserve">    println!("a after = {a:?}");</w:t>
      </w:r>
    </w:p>
    <w:p w14:paraId="2D789F89" w14:textId="5C90788F" w:rsidR="009D46E2" w:rsidRDefault="00000000">
      <w:pPr>
        <w:pStyle w:val="Code"/>
      </w:pPr>
      <w:r>
        <w:t xml:space="preserve">    println!("b after = {b:?}");</w:t>
      </w:r>
    </w:p>
    <w:p w14:paraId="078D066B" w14:textId="2D6DDF0A" w:rsidR="009D46E2" w:rsidRDefault="00000000">
      <w:pPr>
        <w:pStyle w:val="Code"/>
      </w:pPr>
      <w:r>
        <w:t xml:space="preserve">    println!("c after = {c:?}");</w:t>
      </w:r>
    </w:p>
    <w:p w14:paraId="483BDA76" w14:textId="77777777" w:rsidR="009D46E2" w:rsidRDefault="00000000">
      <w:pPr>
        <w:pStyle w:val="Code"/>
      </w:pPr>
      <w:r>
        <w:rPr>
          <w:rStyle w:val="LiteralGray"/>
        </w:rPr>
        <w:t>}</w:t>
      </w:r>
    </w:p>
    <w:p w14:paraId="3B38C56C" w14:textId="77777777" w:rsidR="009D46E2" w:rsidRDefault="00000000">
      <w:pPr>
        <w:pStyle w:val="CodeListingCaption"/>
      </w:pPr>
      <w:r>
        <w:t xml:space="preserve">Using </w:t>
      </w:r>
      <w:r>
        <w:rPr>
          <w:rStyle w:val="Literal"/>
        </w:rPr>
        <w:t>Rc&lt;RefCell&lt;i32&gt;&gt;</w:t>
      </w:r>
      <w:r>
        <w:t xml:space="preserve"> to create a </w:t>
      </w:r>
      <w:r>
        <w:rPr>
          <w:rStyle w:val="Literal"/>
        </w:rPr>
        <w:t>List</w:t>
      </w:r>
      <w:r>
        <w:t xml:space="preserve"> that we can mutate</w:t>
      </w:r>
    </w:p>
    <w:p w14:paraId="0BFA90F0" w14:textId="39F66562" w:rsidR="009D46E2" w:rsidRDefault="00000000">
      <w:pPr>
        <w:pStyle w:val="Body"/>
      </w:pPr>
      <w:r>
        <w:t xml:space="preserve">We create a value that is an instance of </w:t>
      </w:r>
      <w:r>
        <w:rPr>
          <w:rStyle w:val="Literal"/>
        </w:rPr>
        <w:t>Rc&lt;RefCell&lt;i32&gt;&gt;</w:t>
      </w:r>
      <w:r>
        <w:t xml:space="preserve"> and store it in a variable named </w:t>
      </w:r>
      <w:r>
        <w:rPr>
          <w:rStyle w:val="Literal"/>
        </w:rPr>
        <w:t>value</w:t>
      </w:r>
      <w:r>
        <w:t> </w:t>
      </w:r>
      <w:r>
        <w:rPr>
          <w:rStyle w:val="CodeAnnotation"/>
        </w:rPr>
        <w:t>1</w:t>
      </w:r>
      <w:r>
        <w:t xml:space="preserve"> so </w:t>
      </w:r>
      <w:ins w:id="229" w:author="Audrey Doyle" w:date="2025-09-17T11:13:00Z" w16du:dateUtc="2025-09-17T15:13:00Z">
        <w:r w:rsidR="00BC0774">
          <w:t xml:space="preserve">that </w:t>
        </w:r>
      </w:ins>
      <w:r>
        <w:t>we can access it directly later. Then</w:t>
      </w:r>
      <w:ins w:id="230" w:author="Audrey Doyle" w:date="2025-09-17T11:13:00Z" w16du:dateUtc="2025-09-17T15:13:00Z">
        <w:r w:rsidR="00BC0774">
          <w:t>,</w:t>
        </w:r>
      </w:ins>
      <w:r>
        <w:t xml:space="preserve"> we create a </w:t>
      </w:r>
      <w:r>
        <w:rPr>
          <w:rStyle w:val="Literal"/>
        </w:rPr>
        <w:t>List</w:t>
      </w:r>
      <w:r>
        <w:t xml:space="preserve"> in </w:t>
      </w:r>
      <w:r>
        <w:rPr>
          <w:rStyle w:val="Literal"/>
        </w:rPr>
        <w:t>a</w:t>
      </w:r>
      <w:r>
        <w:t xml:space="preserve"> with a </w:t>
      </w:r>
      <w:r>
        <w:rPr>
          <w:rStyle w:val="Literal"/>
        </w:rPr>
        <w:t>Cons</w:t>
      </w:r>
      <w:r>
        <w:t xml:space="preserve"> variant that holds </w:t>
      </w:r>
      <w:r>
        <w:rPr>
          <w:rStyle w:val="Literal"/>
        </w:rPr>
        <w:t>value</w:t>
      </w:r>
      <w:r>
        <w:t> </w:t>
      </w:r>
      <w:r>
        <w:rPr>
          <w:rStyle w:val="CodeAnnotation"/>
        </w:rPr>
        <w:t>2</w:t>
      </w:r>
      <w:r>
        <w:t xml:space="preserve">. We need to clone </w:t>
      </w:r>
      <w:r>
        <w:rPr>
          <w:rStyle w:val="Literal"/>
        </w:rPr>
        <w:t>value</w:t>
      </w:r>
      <w:r>
        <w:t xml:space="preserve"> so </w:t>
      </w:r>
      <w:ins w:id="231" w:author="Audrey Doyle" w:date="2025-09-17T11:13:00Z" w16du:dateUtc="2025-09-17T15:13:00Z">
        <w:r w:rsidR="00BC0774">
          <w:t xml:space="preserve">that </w:t>
        </w:r>
      </w:ins>
      <w:r>
        <w:t xml:space="preserve">both </w:t>
      </w:r>
      <w:r>
        <w:rPr>
          <w:rStyle w:val="Literal"/>
        </w:rPr>
        <w:t>a</w:t>
      </w:r>
      <w:r>
        <w:t xml:space="preserve"> and </w:t>
      </w:r>
      <w:r>
        <w:rPr>
          <w:rStyle w:val="Literal"/>
        </w:rPr>
        <w:t>value</w:t>
      </w:r>
      <w:r>
        <w:t xml:space="preserve"> </w:t>
      </w:r>
      <w:r>
        <w:lastRenderedPageBreak/>
        <w:t xml:space="preserve">have ownership of the inner </w:t>
      </w:r>
      <w:r>
        <w:rPr>
          <w:rStyle w:val="Literal"/>
        </w:rPr>
        <w:t>5</w:t>
      </w:r>
      <w:r>
        <w:t xml:space="preserve"> value rather than transferring ownership from </w:t>
      </w:r>
      <w:r>
        <w:rPr>
          <w:rStyle w:val="Literal"/>
        </w:rPr>
        <w:t>value</w:t>
      </w:r>
      <w:r>
        <w:t xml:space="preserve"> to </w:t>
      </w:r>
      <w:r>
        <w:rPr>
          <w:rStyle w:val="Literal"/>
        </w:rPr>
        <w:t>a</w:t>
      </w:r>
      <w:r>
        <w:t xml:space="preserve"> or having </w:t>
      </w:r>
      <w:r>
        <w:rPr>
          <w:rStyle w:val="Literal"/>
        </w:rPr>
        <w:t>a</w:t>
      </w:r>
      <w:r>
        <w:t xml:space="preserve"> borrow from </w:t>
      </w:r>
      <w:r>
        <w:rPr>
          <w:rStyle w:val="Literal"/>
        </w:rPr>
        <w:t>value</w:t>
      </w:r>
      <w:r>
        <w:t>.</w:t>
      </w:r>
    </w:p>
    <w:p w14:paraId="2696EC5B" w14:textId="77777777" w:rsidR="009D46E2" w:rsidRDefault="00000000">
      <w:pPr>
        <w:pStyle w:val="Body"/>
      </w:pPr>
      <w:r>
        <w:t xml:space="preserve">We wrap the list </w:t>
      </w:r>
      <w:r>
        <w:rPr>
          <w:rStyle w:val="Literal"/>
        </w:rPr>
        <w:t>a</w:t>
      </w:r>
      <w:r>
        <w:t xml:space="preserve"> in an </w:t>
      </w:r>
      <w:r>
        <w:rPr>
          <w:rStyle w:val="Literal"/>
        </w:rPr>
        <w:t>Rc&lt;T&gt;</w:t>
      </w:r>
      <w:r>
        <w:t xml:space="preserve"> so that when we create lists </w:t>
      </w:r>
      <w:r>
        <w:rPr>
          <w:rStyle w:val="Literal"/>
        </w:rPr>
        <w:t>b</w:t>
      </w:r>
      <w:r>
        <w:t xml:space="preserve"> and </w:t>
      </w:r>
      <w:r>
        <w:rPr>
          <w:rStyle w:val="Literal"/>
        </w:rPr>
        <w:t>c</w:t>
      </w:r>
      <w:r>
        <w:t xml:space="preserve">, they can both refer to </w:t>
      </w:r>
      <w:r>
        <w:rPr>
          <w:rStyle w:val="Literal"/>
        </w:rPr>
        <w:t>a</w:t>
      </w:r>
      <w:r>
        <w:t>, which is what we did in Listing 15-18.</w:t>
      </w:r>
    </w:p>
    <w:p w14:paraId="06F61622" w14:textId="5B038335" w:rsidR="009D46E2" w:rsidRDefault="00000000">
      <w:pPr>
        <w:pStyle w:val="Body"/>
      </w:pPr>
      <w:r>
        <w:t xml:space="preserve">After we’ve created the lists in </w:t>
      </w:r>
      <w:r>
        <w:rPr>
          <w:rStyle w:val="Literal"/>
        </w:rPr>
        <w:t>a</w:t>
      </w:r>
      <w:r>
        <w:t xml:space="preserve">, </w:t>
      </w:r>
      <w:r>
        <w:rPr>
          <w:rStyle w:val="Literal"/>
        </w:rPr>
        <w:t>b</w:t>
      </w:r>
      <w:r>
        <w:t xml:space="preserve">, and </w:t>
      </w:r>
      <w:r>
        <w:rPr>
          <w:rStyle w:val="Literal"/>
        </w:rPr>
        <w:t>c</w:t>
      </w:r>
      <w:r>
        <w:t xml:space="preserve">, we want to add 10 to the value in </w:t>
      </w:r>
      <w:r>
        <w:rPr>
          <w:rStyle w:val="Literal"/>
        </w:rPr>
        <w:t>value</w:t>
      </w:r>
      <w:r>
        <w:t> </w:t>
      </w:r>
      <w:r>
        <w:rPr>
          <w:rStyle w:val="CodeAnnotation"/>
        </w:rPr>
        <w:t>3</w:t>
      </w:r>
      <w:r>
        <w:t xml:space="preserve">. We do this by calling </w:t>
      </w:r>
      <w:r>
        <w:rPr>
          <w:rStyle w:val="Literal"/>
        </w:rPr>
        <w:t>borrow_mut</w:t>
      </w:r>
      <w:r>
        <w:t xml:space="preserve"> on </w:t>
      </w:r>
      <w:r>
        <w:rPr>
          <w:rStyle w:val="Literal"/>
        </w:rPr>
        <w:t>value</w:t>
      </w:r>
      <w:r>
        <w:t xml:space="preserve">, which uses the automatic dereferencing feature we discussed in </w:t>
      </w:r>
      <w:del w:id="232" w:author="Audrey Doyle" w:date="2025-09-17T11:14:00Z" w16du:dateUtc="2025-09-17T15:14:00Z">
        <w:r w:rsidR="002B0805" w:rsidDel="00BC0774">
          <w:delText xml:space="preserve">the </w:delText>
        </w:r>
      </w:del>
      <w:r w:rsidRPr="00BC0774">
        <w:rPr>
          <w:rStyle w:val="Xref"/>
          <w:rPrChange w:id="233" w:author="Audrey Doyle" w:date="2025-09-17T11:14:00Z" w16du:dateUtc="2025-09-17T15:14:00Z">
            <w:rPr/>
          </w:rPrChange>
        </w:rPr>
        <w:t>“</w:t>
      </w:r>
      <w:r w:rsidRPr="00BC0774">
        <w:rPr>
          <w:rStyle w:val="Xref"/>
        </w:rPr>
        <w:t xml:space="preserve">Where’s the </w:t>
      </w:r>
      <w:r w:rsidRPr="00BC0774">
        <w:rPr>
          <w:rStyle w:val="Literal"/>
          <w:rPrChange w:id="234" w:author="Audrey Doyle" w:date="2025-09-17T11:14:00Z" w16du:dateUtc="2025-09-17T15:14:00Z">
            <w:rPr>
              <w:rStyle w:val="Xref"/>
            </w:rPr>
          </w:rPrChange>
        </w:rPr>
        <w:t>-&gt;</w:t>
      </w:r>
      <w:r w:rsidRPr="00BC0774">
        <w:rPr>
          <w:rStyle w:val="Xref"/>
        </w:rPr>
        <w:t xml:space="preserve"> Operator?</w:t>
      </w:r>
      <w:r w:rsidRPr="00BC0774">
        <w:rPr>
          <w:rStyle w:val="Xref"/>
          <w:rPrChange w:id="235" w:author="Audrey Doyle" w:date="2025-09-17T11:14:00Z" w16du:dateUtc="2025-09-17T15:14:00Z">
            <w:rPr/>
          </w:rPrChange>
        </w:rPr>
        <w:t xml:space="preserve">” </w:t>
      </w:r>
      <w:del w:id="236" w:author="Audrey Doyle" w:date="2025-09-17T11:14:00Z" w16du:dateUtc="2025-09-17T15:14:00Z">
        <w:r w:rsidR="002B0805" w:rsidRPr="00BC0774" w:rsidDel="00BC0774">
          <w:rPr>
            <w:rStyle w:val="Xref"/>
            <w:rPrChange w:id="237" w:author="Audrey Doyle" w:date="2025-09-17T11:14:00Z" w16du:dateUtc="2025-09-17T15:14:00Z">
              <w:rPr/>
            </w:rPrChange>
          </w:rPr>
          <w:delText xml:space="preserve">box in </w:delText>
        </w:r>
        <w:r w:rsidR="002B0805" w:rsidRPr="00BC0774" w:rsidDel="00BC0774">
          <w:rPr>
            <w:rStyle w:val="Xref"/>
          </w:rPr>
          <w:delText>Chapter 5</w:delText>
        </w:r>
        <w:r w:rsidR="002B0805" w:rsidRPr="00BC0774" w:rsidDel="00BC0774">
          <w:rPr>
            <w:rStyle w:val="Xref"/>
            <w:rPrChange w:id="238" w:author="Audrey Doyle" w:date="2025-09-17T11:14:00Z" w16du:dateUtc="2025-09-17T15:14:00Z">
              <w:rPr/>
            </w:rPrChange>
          </w:rPr>
          <w:delText xml:space="preserve"> </w:delText>
        </w:r>
      </w:del>
      <w:r w:rsidRPr="00BC0774">
        <w:rPr>
          <w:rStyle w:val="Xref"/>
          <w:rPrChange w:id="239" w:author="Audrey Doyle" w:date="2025-09-17T11:14:00Z" w16du:dateUtc="2025-09-17T15:14:00Z">
            <w:rPr/>
          </w:rPrChange>
        </w:rPr>
        <w:t xml:space="preserve">on </w:t>
      </w:r>
      <w:r w:rsidRPr="00BC0774">
        <w:rPr>
          <w:rStyle w:val="Xref"/>
        </w:rPr>
        <w:t>page</w:t>
      </w:r>
      <w:r w:rsidR="006D519C">
        <w:rPr>
          <w:rStyle w:val="Xref"/>
        </w:rPr>
        <w:t> </w:t>
      </w:r>
      <w:r>
        <w:rPr>
          <w:rStyle w:val="Xref"/>
        </w:rPr>
        <w:t>XX</w:t>
      </w:r>
      <w:r>
        <w:t xml:space="preserve"> to dereference the </w:t>
      </w:r>
      <w:r>
        <w:rPr>
          <w:rStyle w:val="Literal"/>
        </w:rPr>
        <w:t>Rc&lt;T&gt;</w:t>
      </w:r>
      <w:r>
        <w:t xml:space="preserve"> to the inner </w:t>
      </w:r>
      <w:r>
        <w:rPr>
          <w:rStyle w:val="Literal"/>
        </w:rPr>
        <w:t>RefCell&lt;T&gt;</w:t>
      </w:r>
      <w:r>
        <w:t xml:space="preserve"> value. The </w:t>
      </w:r>
      <w:r>
        <w:rPr>
          <w:rStyle w:val="Literal"/>
        </w:rPr>
        <w:t>borrow_mut</w:t>
      </w:r>
      <w:r>
        <w:t xml:space="preserve"> method returns a </w:t>
      </w:r>
      <w:r>
        <w:rPr>
          <w:rStyle w:val="Literal"/>
        </w:rPr>
        <w:t>RefMut&lt;T&gt;</w:t>
      </w:r>
      <w:r>
        <w:t xml:space="preserve"> smart pointer, and we use the dereference operator on it and change the inner value.</w:t>
      </w:r>
    </w:p>
    <w:p w14:paraId="29BBDD3C" w14:textId="77777777" w:rsidR="009D46E2" w:rsidRDefault="00000000">
      <w:pPr>
        <w:pStyle w:val="Body"/>
      </w:pPr>
      <w:r>
        <w:t xml:space="preserve">When we print </w:t>
      </w:r>
      <w:r>
        <w:rPr>
          <w:rStyle w:val="Literal"/>
        </w:rPr>
        <w:t>a</w:t>
      </w:r>
      <w:r>
        <w:t xml:space="preserve">, </w:t>
      </w:r>
      <w:r>
        <w:rPr>
          <w:rStyle w:val="Literal"/>
        </w:rPr>
        <w:t>b</w:t>
      </w:r>
      <w:r>
        <w:t xml:space="preserve">, and </w:t>
      </w:r>
      <w:r>
        <w:rPr>
          <w:rStyle w:val="Literal"/>
        </w:rPr>
        <w:t>c</w:t>
      </w:r>
      <w:r>
        <w:t xml:space="preserve">, we can see that they all have the modified value of </w:t>
      </w:r>
      <w:r>
        <w:rPr>
          <w:rStyle w:val="Literal"/>
        </w:rPr>
        <w:t>15</w:t>
      </w:r>
      <w:r>
        <w:t xml:space="preserve"> rather than </w:t>
      </w:r>
      <w:r>
        <w:rPr>
          <w:rStyle w:val="Literal"/>
        </w:rPr>
        <w:t>5</w:t>
      </w:r>
      <w:r>
        <w:t>:</w:t>
      </w:r>
    </w:p>
    <w:p w14:paraId="27231A32" w14:textId="77777777" w:rsidR="009D46E2" w:rsidRDefault="00000000">
      <w:pPr>
        <w:pStyle w:val="Code"/>
      </w:pPr>
      <w:r>
        <w:t>a after = Cons(RefCell { value: 15 }, Nil)</w:t>
      </w:r>
    </w:p>
    <w:p w14:paraId="08B0AA03" w14:textId="77777777" w:rsidR="009D46E2" w:rsidRDefault="00000000">
      <w:pPr>
        <w:pStyle w:val="Code"/>
      </w:pPr>
      <w:r>
        <w:t>b after = Cons(RefCell { value: 3 }, Cons(RefCell { value: 15 }, Nil))</w:t>
      </w:r>
    </w:p>
    <w:p w14:paraId="7C76F141" w14:textId="77777777" w:rsidR="009D46E2" w:rsidRDefault="00000000">
      <w:pPr>
        <w:pStyle w:val="Code"/>
      </w:pPr>
      <w:r>
        <w:t>c after = Cons(RefCell { value: 4 }, Cons(RefCell { value: 15 }, Nil))</w:t>
      </w:r>
    </w:p>
    <w:p w14:paraId="7A124558" w14:textId="2DDD9E7A" w:rsidR="009D46E2" w:rsidRDefault="00000000">
      <w:pPr>
        <w:pStyle w:val="Body"/>
      </w:pPr>
      <w:r>
        <w:t xml:space="preserve">This technique is pretty neat! By using </w:t>
      </w:r>
      <w:r>
        <w:rPr>
          <w:rStyle w:val="Literal"/>
        </w:rPr>
        <w:t>RefCell&lt;T&gt;</w:t>
      </w:r>
      <w:r>
        <w:t xml:space="preserve">, we have an outwardly immutable </w:t>
      </w:r>
      <w:r>
        <w:rPr>
          <w:rStyle w:val="Literal"/>
        </w:rPr>
        <w:t>List</w:t>
      </w:r>
      <w:r>
        <w:t xml:space="preserve"> value. </w:t>
      </w:r>
      <w:r>
        <w:fldChar w:fldCharType="begin"/>
      </w:r>
      <w:r>
        <w:instrText xml:space="preserve"> XE "interior mutability" </w:instrText>
      </w:r>
      <w:r>
        <w:fldChar w:fldCharType="end"/>
      </w:r>
      <w:r>
        <w:t xml:space="preserve">But we can use the methods on </w:t>
      </w:r>
      <w:r>
        <w:rPr>
          <w:rStyle w:val="Literal"/>
        </w:rPr>
        <w:t>RefCell&lt;T&gt;</w:t>
      </w:r>
      <w:r>
        <w:t xml:space="preserve"> that provide access to its interior mutability so </w:t>
      </w:r>
      <w:ins w:id="240" w:author="Audrey Doyle" w:date="2025-09-17T11:15:00Z" w16du:dateUtc="2025-09-17T15:15:00Z">
        <w:r w:rsidR="00615D41">
          <w:t xml:space="preserve">that </w:t>
        </w:r>
      </w:ins>
      <w:r>
        <w:t xml:space="preserve">we can modify our data when we need to. The runtime checks of the borrowing rules protect us from data races, and it’s sometimes worth trading a bit of speed for this flexibility in our data structures. Note that </w:t>
      </w:r>
      <w:r>
        <w:rPr>
          <w:rStyle w:val="Literal"/>
        </w:rPr>
        <w:t>RefCell&lt;T&gt;</w:t>
      </w:r>
      <w:r>
        <w:t xml:space="preserve"> does not work for multithreaded code! </w:t>
      </w:r>
      <w:r>
        <w:rPr>
          <w:rStyle w:val="Literal"/>
        </w:rPr>
        <w:t>Mutex&lt;T&gt;</w:t>
      </w:r>
      <w:r>
        <w:t xml:space="preserve"> is the thread-safe version of </w:t>
      </w:r>
      <w:r>
        <w:rPr>
          <w:rStyle w:val="Literal"/>
        </w:rPr>
        <w:t>RefCell&lt;T&gt;</w:t>
      </w:r>
      <w:r>
        <w:t xml:space="preserve">, and we’ll discuss </w:t>
      </w:r>
      <w:r>
        <w:rPr>
          <w:rStyle w:val="Literal"/>
        </w:rPr>
        <w:t>Mutex&lt;T&gt;</w:t>
      </w:r>
      <w:r>
        <w:t xml:space="preserve"> in </w:t>
      </w:r>
      <w:r>
        <w:rPr>
          <w:rStyle w:val="Xref"/>
        </w:rPr>
        <w:t>Chapter 16</w:t>
      </w:r>
      <w:r>
        <w:t>.</w:t>
      </w:r>
    </w:p>
    <w:p w14:paraId="29FB2F0A" w14:textId="654370E2" w:rsidR="009D46E2" w:rsidRDefault="00000000">
      <w:pPr>
        <w:pStyle w:val="HeadA"/>
      </w:pPr>
      <w:r>
        <w:fldChar w:fldCharType="begin"/>
      </w:r>
      <w:r>
        <w:instrText xml:space="preserve"> XE "reference cycles" </w:instrText>
      </w:r>
      <w:r>
        <w:fldChar w:fldCharType="end"/>
      </w:r>
      <w:bookmarkStart w:id="241" w:name="_Toc206169733"/>
      <w:r>
        <w:t>Reference Cycles Can Leak Memory</w:t>
      </w:r>
      <w:bookmarkEnd w:id="241"/>
    </w:p>
    <w:p w14:paraId="24486608" w14:textId="767BA039" w:rsidR="009D46E2" w:rsidRDefault="00000000">
      <w:pPr>
        <w:pStyle w:val="Body"/>
      </w:pPr>
      <w:r>
        <w:fldChar w:fldCharType="begin"/>
      </w:r>
      <w:r>
        <w:instrText xml:space="preserve"> XE "memory leak" </w:instrText>
      </w:r>
      <w:r>
        <w:fldChar w:fldCharType="end"/>
      </w:r>
      <w:r>
        <w:t xml:space="preserve">Rust’s memory safety guarantees make it difficult, but not impossible, to accidentally create memory that is never cleaned up (known as a </w:t>
      </w:r>
      <w:bookmarkStart w:id="242" w:name="_Hlk209000188"/>
      <w:r>
        <w:rPr>
          <w:rStyle w:val="Italic"/>
        </w:rPr>
        <w:t>memory leak</w:t>
      </w:r>
      <w:bookmarkEnd w:id="242"/>
      <w:r>
        <w:t xml:space="preserve">). Preventing memory leaks entirely is not one of Rust’s guarantees, meaning memory leaks are memory safe in Rust. We can see that Rust allows memory leaks by using </w:t>
      </w:r>
      <w:r>
        <w:rPr>
          <w:rStyle w:val="Literal"/>
        </w:rPr>
        <w:t>Rc&lt;T&gt;</w:t>
      </w:r>
      <w:r>
        <w:t xml:space="preserve"> and </w:t>
      </w:r>
      <w:r>
        <w:rPr>
          <w:rStyle w:val="Literal"/>
        </w:rPr>
        <w:t>RefCell&lt;T&gt;</w:t>
      </w:r>
      <w:r>
        <w:t xml:space="preserve">: </w:t>
      </w:r>
      <w:del w:id="243" w:author="Audrey Doyle" w:date="2025-09-17T11:16:00Z" w16du:dateUtc="2025-09-17T15:16:00Z">
        <w:r w:rsidDel="00615D41">
          <w:delText xml:space="preserve">it’s </w:delText>
        </w:r>
      </w:del>
      <w:ins w:id="244" w:author="Audrey Doyle" w:date="2025-09-17T11:16:00Z" w16du:dateUtc="2025-09-17T15:16:00Z">
        <w:r w:rsidR="00615D41">
          <w:t xml:space="preserve">It’s </w:t>
        </w:r>
      </w:ins>
      <w:r>
        <w:t>possible to create references where items refer to each other in a cycle. This creates memory leaks because the reference count of each item in the cycle will never reach 0, and the values will never be dropped.</w:t>
      </w:r>
    </w:p>
    <w:p w14:paraId="087EFAC1" w14:textId="77777777" w:rsidR="009D46E2" w:rsidRDefault="00000000">
      <w:pPr>
        <w:pStyle w:val="HeadB"/>
      </w:pPr>
      <w:bookmarkStart w:id="245" w:name="_Toc206169734"/>
      <w:r>
        <w:lastRenderedPageBreak/>
        <w:t>Creating a Reference Cycle</w:t>
      </w:r>
      <w:bookmarkEnd w:id="245"/>
    </w:p>
    <w:p w14:paraId="0A667A49" w14:textId="77777777" w:rsidR="009D46E2" w:rsidRDefault="00000000">
      <w:pPr>
        <w:pStyle w:val="Body"/>
      </w:pPr>
      <w:r>
        <w:t xml:space="preserve">Let’s look at how a reference cycle might happen and how to prevent it, starting with the definition of the </w:t>
      </w:r>
      <w:r>
        <w:rPr>
          <w:rStyle w:val="Literal"/>
        </w:rPr>
        <w:t>List</w:t>
      </w:r>
      <w:r>
        <w:t xml:space="preserve"> enum and a </w:t>
      </w:r>
      <w:r>
        <w:rPr>
          <w:rStyle w:val="Literal"/>
        </w:rPr>
        <w:t>tail</w:t>
      </w:r>
      <w:r>
        <w:t xml:space="preserve"> method in Listing 15-25.</w:t>
      </w:r>
    </w:p>
    <w:p w14:paraId="186DF087" w14:textId="77777777" w:rsidR="009D46E2" w:rsidRDefault="00000000">
      <w:pPr>
        <w:pStyle w:val="CodeLabel"/>
      </w:pPr>
      <w:r>
        <w:t>src/main.rs</w:t>
      </w:r>
    </w:p>
    <w:p w14:paraId="4CB132C0" w14:textId="77777777" w:rsidR="009D46E2" w:rsidRDefault="00000000">
      <w:pPr>
        <w:pStyle w:val="Code"/>
      </w:pPr>
      <w:r>
        <w:t>use crate::List::{Cons, Nil};</w:t>
      </w:r>
    </w:p>
    <w:p w14:paraId="44F4C312" w14:textId="77777777" w:rsidR="009D46E2" w:rsidRDefault="00000000">
      <w:pPr>
        <w:pStyle w:val="Code"/>
      </w:pPr>
      <w:r>
        <w:t>use std::cell::RefCell;</w:t>
      </w:r>
    </w:p>
    <w:p w14:paraId="7CEC62C6" w14:textId="77777777" w:rsidR="009D46E2" w:rsidRDefault="00000000">
      <w:pPr>
        <w:pStyle w:val="Code"/>
      </w:pPr>
      <w:r>
        <w:t>use std::rc::Rc;</w:t>
      </w:r>
    </w:p>
    <w:p w14:paraId="139652F3" w14:textId="77777777" w:rsidR="009D46E2" w:rsidRDefault="009D46E2">
      <w:pPr>
        <w:pStyle w:val="Code"/>
      </w:pPr>
    </w:p>
    <w:p w14:paraId="08F8E1EA" w14:textId="77777777" w:rsidR="009D46E2" w:rsidRDefault="00000000">
      <w:pPr>
        <w:pStyle w:val="Code"/>
      </w:pPr>
      <w:r>
        <w:t>#[derive(Debug)]</w:t>
      </w:r>
    </w:p>
    <w:p w14:paraId="4EFF72DF" w14:textId="77777777" w:rsidR="009D46E2" w:rsidRDefault="00000000">
      <w:pPr>
        <w:pStyle w:val="Code"/>
      </w:pPr>
      <w:r>
        <w:t>enum List {</w:t>
      </w:r>
    </w:p>
    <w:p w14:paraId="38E6BCF0" w14:textId="77777777" w:rsidR="009D46E2" w:rsidRDefault="00000000">
      <w:pPr>
        <w:pStyle w:val="Code"/>
      </w:pPr>
      <w:r>
        <w:t xml:space="preserve">  </w:t>
      </w:r>
      <w:r>
        <w:rPr>
          <w:rStyle w:val="CodeAnnotation"/>
        </w:rPr>
        <w:t>1</w:t>
      </w:r>
      <w:r>
        <w:t xml:space="preserve"> Cons(i32, RefCell&lt;Rc&lt;List&gt;&gt;),</w:t>
      </w:r>
    </w:p>
    <w:p w14:paraId="06EB1A8F" w14:textId="77777777" w:rsidR="009D46E2" w:rsidRDefault="00000000">
      <w:pPr>
        <w:pStyle w:val="Code"/>
      </w:pPr>
      <w:r>
        <w:t xml:space="preserve">    Nil,</w:t>
      </w:r>
    </w:p>
    <w:p w14:paraId="04668B7D" w14:textId="77777777" w:rsidR="009D46E2" w:rsidRDefault="00000000">
      <w:pPr>
        <w:pStyle w:val="Code"/>
      </w:pPr>
      <w:r>
        <w:t>}</w:t>
      </w:r>
    </w:p>
    <w:p w14:paraId="6D01DBFA" w14:textId="77777777" w:rsidR="009D46E2" w:rsidRDefault="009D46E2">
      <w:pPr>
        <w:pStyle w:val="Code"/>
      </w:pPr>
    </w:p>
    <w:p w14:paraId="7B60EE0B" w14:textId="77777777" w:rsidR="009D46E2" w:rsidRDefault="00000000">
      <w:pPr>
        <w:pStyle w:val="Code"/>
      </w:pPr>
      <w:r>
        <w:t>impl List {</w:t>
      </w:r>
    </w:p>
    <w:p w14:paraId="50990F4F" w14:textId="77777777" w:rsidR="009D46E2" w:rsidRDefault="00000000">
      <w:pPr>
        <w:pStyle w:val="Code"/>
      </w:pPr>
      <w:r>
        <w:t xml:space="preserve">  </w:t>
      </w:r>
      <w:r>
        <w:rPr>
          <w:rStyle w:val="CodeAnnotation"/>
        </w:rPr>
        <w:t>2</w:t>
      </w:r>
      <w:r>
        <w:t xml:space="preserve"> fn tail(&amp;self) -&gt; Option&lt;&amp;RefCell&lt;Rc&lt;List&gt;&gt;&gt; {</w:t>
      </w:r>
    </w:p>
    <w:p w14:paraId="1AED3885" w14:textId="77777777" w:rsidR="009D46E2" w:rsidRDefault="00000000">
      <w:pPr>
        <w:pStyle w:val="Code"/>
      </w:pPr>
      <w:r>
        <w:t xml:space="preserve">        match self {</w:t>
      </w:r>
    </w:p>
    <w:p w14:paraId="199E1299" w14:textId="77777777" w:rsidR="009D46E2" w:rsidRDefault="00000000">
      <w:pPr>
        <w:pStyle w:val="Code"/>
      </w:pPr>
      <w:r>
        <w:t xml:space="preserve">            Cons(_, item) =&gt; Some(item),</w:t>
      </w:r>
    </w:p>
    <w:p w14:paraId="603C279C" w14:textId="77777777" w:rsidR="009D46E2" w:rsidRDefault="00000000">
      <w:pPr>
        <w:pStyle w:val="Code"/>
      </w:pPr>
      <w:r>
        <w:t xml:space="preserve">            Nil =&gt; None,</w:t>
      </w:r>
    </w:p>
    <w:p w14:paraId="7EC87611" w14:textId="77777777" w:rsidR="009D46E2" w:rsidRDefault="00000000">
      <w:pPr>
        <w:pStyle w:val="Code"/>
      </w:pPr>
      <w:r>
        <w:t xml:space="preserve">        }</w:t>
      </w:r>
    </w:p>
    <w:p w14:paraId="6B6667AE" w14:textId="77777777" w:rsidR="009D46E2" w:rsidRDefault="00000000">
      <w:pPr>
        <w:pStyle w:val="Code"/>
      </w:pPr>
      <w:r>
        <w:t xml:space="preserve">    }</w:t>
      </w:r>
    </w:p>
    <w:p w14:paraId="52A461A4" w14:textId="77777777" w:rsidR="009D46E2" w:rsidRDefault="00000000">
      <w:pPr>
        <w:pStyle w:val="Code"/>
      </w:pPr>
      <w:r>
        <w:t>}</w:t>
      </w:r>
    </w:p>
    <w:p w14:paraId="0742ABEB" w14:textId="580FE14B" w:rsidR="009D46E2" w:rsidRDefault="00000000">
      <w:pPr>
        <w:pStyle w:val="CodeListingCaption"/>
      </w:pPr>
      <w:r>
        <w:t xml:space="preserve">A cons list definition that holds a </w:t>
      </w:r>
      <w:r>
        <w:rPr>
          <w:rStyle w:val="Literal"/>
        </w:rPr>
        <w:t>RefCell&lt;T&gt;</w:t>
      </w:r>
      <w:r>
        <w:t xml:space="preserve"> so </w:t>
      </w:r>
      <w:ins w:id="246" w:author="Audrey Doyle" w:date="2025-09-17T11:16:00Z" w16du:dateUtc="2025-09-17T15:16:00Z">
        <w:r w:rsidR="00615D41">
          <w:t xml:space="preserve">that </w:t>
        </w:r>
      </w:ins>
      <w:r>
        <w:t xml:space="preserve">we can modify what a </w:t>
      </w:r>
      <w:r>
        <w:rPr>
          <w:rStyle w:val="Literal"/>
        </w:rPr>
        <w:t>Cons</w:t>
      </w:r>
      <w:r>
        <w:t xml:space="preserve"> variant is referring to</w:t>
      </w:r>
    </w:p>
    <w:p w14:paraId="23CA19F5" w14:textId="77777777" w:rsidR="009D46E2" w:rsidRDefault="00000000">
      <w:pPr>
        <w:pStyle w:val="Body"/>
      </w:pPr>
      <w:r>
        <w:t xml:space="preserve">We’re using another variation of the </w:t>
      </w:r>
      <w:r>
        <w:rPr>
          <w:rStyle w:val="Literal"/>
        </w:rPr>
        <w:t>List</w:t>
      </w:r>
      <w:r>
        <w:t xml:space="preserve"> definition from Listing 15-5. The second element in the </w:t>
      </w:r>
      <w:r>
        <w:rPr>
          <w:rStyle w:val="Literal"/>
        </w:rPr>
        <w:t>Cons</w:t>
      </w:r>
      <w:r>
        <w:t xml:space="preserve"> variant is now </w:t>
      </w:r>
      <w:r>
        <w:rPr>
          <w:rStyle w:val="Literal"/>
        </w:rPr>
        <w:t>RefCell&lt;Rc&lt;List&gt;&gt;</w:t>
      </w:r>
      <w:r>
        <w:t> </w:t>
      </w:r>
      <w:r>
        <w:rPr>
          <w:rStyle w:val="CodeAnnotation"/>
        </w:rPr>
        <w:t>1</w:t>
      </w:r>
      <w:r>
        <w:t xml:space="preserve">, meaning that instead of having the ability to modify the </w:t>
      </w:r>
      <w:r>
        <w:rPr>
          <w:rStyle w:val="Literal"/>
        </w:rPr>
        <w:t>i32</w:t>
      </w:r>
      <w:r>
        <w:t xml:space="preserve"> value as we did in Listing 15-24, we want to modify the </w:t>
      </w:r>
      <w:r>
        <w:rPr>
          <w:rStyle w:val="Literal"/>
        </w:rPr>
        <w:t>List</w:t>
      </w:r>
      <w:r>
        <w:t xml:space="preserve"> value a </w:t>
      </w:r>
      <w:r>
        <w:rPr>
          <w:rStyle w:val="Literal"/>
        </w:rPr>
        <w:t>Cons</w:t>
      </w:r>
      <w:r>
        <w:t xml:space="preserve"> variant is pointing to. We’re also adding a </w:t>
      </w:r>
      <w:r>
        <w:rPr>
          <w:rStyle w:val="Literal"/>
        </w:rPr>
        <w:t>tail</w:t>
      </w:r>
      <w:r>
        <w:t xml:space="preserve"> method </w:t>
      </w:r>
      <w:r>
        <w:rPr>
          <w:rStyle w:val="CodeAnnotation"/>
        </w:rPr>
        <w:t>2</w:t>
      </w:r>
      <w:r>
        <w:t xml:space="preserve"> to make it convenient for us to access the second item if we have a </w:t>
      </w:r>
      <w:r>
        <w:rPr>
          <w:rStyle w:val="Literal"/>
        </w:rPr>
        <w:t>Cons</w:t>
      </w:r>
      <w:r>
        <w:t xml:space="preserve"> variant.</w:t>
      </w:r>
    </w:p>
    <w:p w14:paraId="1B529FB4" w14:textId="53808B50" w:rsidR="009D46E2" w:rsidRDefault="00000000">
      <w:pPr>
        <w:pStyle w:val="Body"/>
      </w:pPr>
      <w:r>
        <w:t xml:space="preserve">In Listing 15-26, we’re adding a </w:t>
      </w:r>
      <w:r>
        <w:rPr>
          <w:rStyle w:val="Literal"/>
        </w:rPr>
        <w:t>main</w:t>
      </w:r>
      <w:r>
        <w:t xml:space="preserve"> function that uses the definitions in Listing 15-25. This code creates a list in </w:t>
      </w:r>
      <w:r>
        <w:rPr>
          <w:rStyle w:val="Literal"/>
        </w:rPr>
        <w:t>a</w:t>
      </w:r>
      <w:r>
        <w:t xml:space="preserve"> and a list in </w:t>
      </w:r>
      <w:r>
        <w:rPr>
          <w:rStyle w:val="Literal"/>
        </w:rPr>
        <w:t>b</w:t>
      </w:r>
      <w:r>
        <w:t xml:space="preserve"> that points to the list in </w:t>
      </w:r>
      <w:r>
        <w:rPr>
          <w:rStyle w:val="Literal"/>
        </w:rPr>
        <w:t>a</w:t>
      </w:r>
      <w:r>
        <w:t>. Then</w:t>
      </w:r>
      <w:ins w:id="247" w:author="Audrey Doyle" w:date="2025-09-17T11:17:00Z" w16du:dateUtc="2025-09-17T15:17:00Z">
        <w:r w:rsidR="00615D41">
          <w:t>,</w:t>
        </w:r>
      </w:ins>
      <w:r>
        <w:t xml:space="preserve"> it modifies the list in </w:t>
      </w:r>
      <w:r>
        <w:rPr>
          <w:rStyle w:val="Literal"/>
        </w:rPr>
        <w:t>a</w:t>
      </w:r>
      <w:r>
        <w:t xml:space="preserve"> to point to </w:t>
      </w:r>
      <w:r>
        <w:rPr>
          <w:rStyle w:val="Literal"/>
        </w:rPr>
        <w:t>b</w:t>
      </w:r>
      <w:r>
        <w:t xml:space="preserve">, creating a reference cycle. There are </w:t>
      </w:r>
      <w:r>
        <w:rPr>
          <w:rStyle w:val="Literal"/>
        </w:rPr>
        <w:t>println!</w:t>
      </w:r>
      <w:r>
        <w:t xml:space="preserve"> statements along the way to show what the reference counts are at various points in this process.</w:t>
      </w:r>
    </w:p>
    <w:p w14:paraId="4BC56BBF" w14:textId="77777777" w:rsidR="009D46E2" w:rsidRDefault="00000000">
      <w:pPr>
        <w:pStyle w:val="CodeLabel"/>
      </w:pPr>
      <w:r>
        <w:t>src/main.rs</w:t>
      </w:r>
    </w:p>
    <w:p w14:paraId="6FC3506E" w14:textId="77777777" w:rsidR="009D46E2" w:rsidRDefault="00000000">
      <w:pPr>
        <w:pStyle w:val="Code"/>
      </w:pPr>
      <w:r>
        <w:t>fn main() {</w:t>
      </w:r>
    </w:p>
    <w:p w14:paraId="32F18831" w14:textId="77777777" w:rsidR="009D46E2" w:rsidRDefault="00000000">
      <w:pPr>
        <w:pStyle w:val="Code"/>
      </w:pPr>
      <w:r>
        <w:t xml:space="preserve">  </w:t>
      </w:r>
      <w:r>
        <w:rPr>
          <w:rStyle w:val="CodeAnnotation"/>
        </w:rPr>
        <w:t>1</w:t>
      </w:r>
      <w:r>
        <w:t xml:space="preserve"> let a = Rc::new(Cons(5, RefCell::new(Rc::new(Nil))));</w:t>
      </w:r>
    </w:p>
    <w:p w14:paraId="77029FC8" w14:textId="77777777" w:rsidR="009D46E2" w:rsidRDefault="009D46E2">
      <w:pPr>
        <w:pStyle w:val="Code"/>
      </w:pPr>
    </w:p>
    <w:p w14:paraId="3AB8AFA5" w14:textId="77777777" w:rsidR="009D46E2" w:rsidRDefault="00000000">
      <w:pPr>
        <w:pStyle w:val="Code"/>
      </w:pPr>
      <w:r>
        <w:t xml:space="preserve">    println!("a initial rc count = {}", Rc::strong_count(&amp;a));</w:t>
      </w:r>
    </w:p>
    <w:p w14:paraId="5A372DAC" w14:textId="77777777" w:rsidR="009D46E2" w:rsidRDefault="00000000">
      <w:pPr>
        <w:pStyle w:val="Code"/>
      </w:pPr>
      <w:r>
        <w:t xml:space="preserve">    println!("a next item = {:?}", a.tail());</w:t>
      </w:r>
    </w:p>
    <w:p w14:paraId="11E00C6F" w14:textId="77777777" w:rsidR="009D46E2" w:rsidRDefault="009D46E2">
      <w:pPr>
        <w:pStyle w:val="Code"/>
      </w:pPr>
    </w:p>
    <w:p w14:paraId="5B49B5D8" w14:textId="77777777" w:rsidR="009D46E2" w:rsidRDefault="00000000">
      <w:pPr>
        <w:pStyle w:val="Code"/>
      </w:pPr>
      <w:r>
        <w:t xml:space="preserve">  </w:t>
      </w:r>
      <w:r>
        <w:rPr>
          <w:rStyle w:val="CodeAnnotation"/>
        </w:rPr>
        <w:t>2</w:t>
      </w:r>
      <w:r>
        <w:t xml:space="preserve"> let b = Rc::new(Cons(10, RefCell::new(Rc::clone(&amp;a))));</w:t>
      </w:r>
    </w:p>
    <w:p w14:paraId="35D21029" w14:textId="77777777" w:rsidR="009D46E2" w:rsidRDefault="009D46E2">
      <w:pPr>
        <w:pStyle w:val="Code"/>
      </w:pPr>
    </w:p>
    <w:p w14:paraId="6363AA73" w14:textId="19436110" w:rsidR="00F240C6" w:rsidRDefault="00000000">
      <w:pPr>
        <w:pStyle w:val="Code"/>
      </w:pPr>
      <w:r>
        <w:t xml:space="preserve">    println!(</w:t>
      </w:r>
    </w:p>
    <w:p w14:paraId="61B26B19" w14:textId="720EDD65" w:rsidR="00F240C6" w:rsidRDefault="00F240C6">
      <w:pPr>
        <w:pStyle w:val="Code"/>
      </w:pPr>
      <w:r>
        <w:t xml:space="preserve">        "a rc count after b creation = {}", </w:t>
      </w:r>
    </w:p>
    <w:p w14:paraId="4D7DD197" w14:textId="3F506932" w:rsidR="00F240C6" w:rsidRDefault="00F240C6">
      <w:pPr>
        <w:pStyle w:val="Code"/>
      </w:pPr>
      <w:r>
        <w:t xml:space="preserve">        Rc::strong_count(&amp;a)</w:t>
      </w:r>
    </w:p>
    <w:p w14:paraId="2B1038BD" w14:textId="0AE08699" w:rsidR="009D46E2" w:rsidRDefault="00F240C6">
      <w:pPr>
        <w:pStyle w:val="Code"/>
      </w:pPr>
      <w:r>
        <w:t xml:space="preserve">    );</w:t>
      </w:r>
    </w:p>
    <w:p w14:paraId="285D7D9C" w14:textId="77777777" w:rsidR="009D46E2" w:rsidRDefault="00000000">
      <w:pPr>
        <w:pStyle w:val="Code"/>
      </w:pPr>
      <w:r>
        <w:t xml:space="preserve">    println!("b initial rc count = {}", Rc::strong_count(&amp;b));</w:t>
      </w:r>
    </w:p>
    <w:p w14:paraId="25A88012" w14:textId="77777777" w:rsidR="009D46E2" w:rsidRDefault="00000000">
      <w:pPr>
        <w:pStyle w:val="Code"/>
      </w:pPr>
      <w:r>
        <w:t xml:space="preserve">    println!("b next item = {:?}", b.tail());</w:t>
      </w:r>
    </w:p>
    <w:p w14:paraId="4C46076F" w14:textId="77777777" w:rsidR="009D46E2" w:rsidRDefault="009D46E2">
      <w:pPr>
        <w:pStyle w:val="Code"/>
      </w:pPr>
    </w:p>
    <w:p w14:paraId="3597FF72" w14:textId="77777777" w:rsidR="009D46E2" w:rsidRDefault="00000000">
      <w:pPr>
        <w:pStyle w:val="Code"/>
      </w:pPr>
      <w:r>
        <w:t xml:space="preserve">  </w:t>
      </w:r>
      <w:r>
        <w:rPr>
          <w:rStyle w:val="CodeAnnotation"/>
        </w:rPr>
        <w:t>3</w:t>
      </w:r>
      <w:r>
        <w:t xml:space="preserve"> if let Some(link) = a.tail() {</w:t>
      </w:r>
    </w:p>
    <w:p w14:paraId="232F9541" w14:textId="77777777" w:rsidR="009D46E2" w:rsidRDefault="00000000">
      <w:pPr>
        <w:pStyle w:val="Code"/>
      </w:pPr>
      <w:r>
        <w:t xml:space="preserve">      </w:t>
      </w:r>
      <w:r>
        <w:rPr>
          <w:rStyle w:val="CodeAnnotation"/>
        </w:rPr>
        <w:t>4</w:t>
      </w:r>
      <w:r>
        <w:t xml:space="preserve"> *link.borrow_mut() = Rc::clone(&amp;b);</w:t>
      </w:r>
    </w:p>
    <w:p w14:paraId="737D941C" w14:textId="77777777" w:rsidR="009D46E2" w:rsidRDefault="00000000">
      <w:pPr>
        <w:pStyle w:val="Code"/>
      </w:pPr>
      <w:r>
        <w:t xml:space="preserve">    }</w:t>
      </w:r>
    </w:p>
    <w:p w14:paraId="33A7EA89" w14:textId="77777777" w:rsidR="009D46E2" w:rsidRDefault="009D46E2">
      <w:pPr>
        <w:pStyle w:val="Code"/>
      </w:pPr>
    </w:p>
    <w:p w14:paraId="63EF250C" w14:textId="6298507B" w:rsidR="005324D0" w:rsidRDefault="00000000">
      <w:pPr>
        <w:pStyle w:val="Code"/>
      </w:pPr>
      <w:r>
        <w:t xml:space="preserve">    println!(</w:t>
      </w:r>
    </w:p>
    <w:p w14:paraId="514E044C" w14:textId="5CF172BF" w:rsidR="005324D0" w:rsidRDefault="005324D0">
      <w:pPr>
        <w:pStyle w:val="Code"/>
      </w:pPr>
      <w:r>
        <w:t xml:space="preserve">        "b rc count after changing a = {}", </w:t>
      </w:r>
    </w:p>
    <w:p w14:paraId="67814922" w14:textId="35CBDEF5" w:rsidR="005324D0" w:rsidRDefault="005324D0">
      <w:pPr>
        <w:pStyle w:val="Code"/>
      </w:pPr>
      <w:r>
        <w:t xml:space="preserve">        Rc::strong_count(&amp;b)</w:t>
      </w:r>
    </w:p>
    <w:p w14:paraId="489C76F9" w14:textId="6935211D" w:rsidR="009D46E2" w:rsidRDefault="005324D0">
      <w:pPr>
        <w:pStyle w:val="Code"/>
      </w:pPr>
      <w:r>
        <w:t xml:space="preserve">    );</w:t>
      </w:r>
    </w:p>
    <w:p w14:paraId="29849B55" w14:textId="364433A5" w:rsidR="005324D0" w:rsidRDefault="00000000">
      <w:pPr>
        <w:pStyle w:val="Code"/>
      </w:pPr>
      <w:r>
        <w:t xml:space="preserve">    println!(</w:t>
      </w:r>
    </w:p>
    <w:p w14:paraId="79446493" w14:textId="72A30408" w:rsidR="005324D0" w:rsidRDefault="005324D0">
      <w:pPr>
        <w:pStyle w:val="Code"/>
      </w:pPr>
      <w:r>
        <w:t xml:space="preserve">        "a rc count after changing a = {}", </w:t>
      </w:r>
    </w:p>
    <w:p w14:paraId="2D6108F2" w14:textId="72DE901A" w:rsidR="005324D0" w:rsidRDefault="005324D0">
      <w:pPr>
        <w:pStyle w:val="Code"/>
      </w:pPr>
      <w:r>
        <w:t xml:space="preserve">        Rc::strong_count(&amp;a)</w:t>
      </w:r>
    </w:p>
    <w:p w14:paraId="2BA78FAB" w14:textId="5F4B368C" w:rsidR="009D46E2" w:rsidRDefault="005324D0">
      <w:pPr>
        <w:pStyle w:val="Code"/>
      </w:pPr>
      <w:r>
        <w:t xml:space="preserve">    );</w:t>
      </w:r>
    </w:p>
    <w:p w14:paraId="563F5FBC" w14:textId="77777777" w:rsidR="009D46E2" w:rsidRDefault="009D46E2">
      <w:pPr>
        <w:pStyle w:val="Code"/>
      </w:pPr>
    </w:p>
    <w:p w14:paraId="584891DD" w14:textId="77777777" w:rsidR="009D46E2" w:rsidRDefault="00000000">
      <w:pPr>
        <w:pStyle w:val="Code"/>
      </w:pPr>
      <w:r>
        <w:t xml:space="preserve">    // Uncomment the next line to see that we have a cycle;</w:t>
      </w:r>
    </w:p>
    <w:p w14:paraId="7310B65B" w14:textId="77777777" w:rsidR="009D46E2" w:rsidRDefault="00000000">
      <w:pPr>
        <w:pStyle w:val="Code"/>
      </w:pPr>
      <w:r>
        <w:t xml:space="preserve">    // it will overflow the stack.</w:t>
      </w:r>
    </w:p>
    <w:p w14:paraId="6330B08D" w14:textId="77777777" w:rsidR="009D46E2" w:rsidRDefault="00000000">
      <w:pPr>
        <w:pStyle w:val="Code"/>
      </w:pPr>
      <w:r>
        <w:t xml:space="preserve">    // println!("a next item = {:?}", a.tail());</w:t>
      </w:r>
    </w:p>
    <w:p w14:paraId="5DF1F5DA" w14:textId="77777777" w:rsidR="009D46E2" w:rsidRDefault="00000000">
      <w:pPr>
        <w:pStyle w:val="Code"/>
      </w:pPr>
      <w:r>
        <w:t>}</w:t>
      </w:r>
    </w:p>
    <w:p w14:paraId="267183DD" w14:textId="77777777" w:rsidR="009D46E2" w:rsidRDefault="00000000">
      <w:pPr>
        <w:pStyle w:val="CodeListingCaption"/>
      </w:pPr>
      <w:r>
        <w:t xml:space="preserve">Creating a reference cycle of two </w:t>
      </w:r>
      <w:r>
        <w:rPr>
          <w:rStyle w:val="Literal"/>
        </w:rPr>
        <w:t>List</w:t>
      </w:r>
      <w:r>
        <w:t xml:space="preserve"> values pointing to each other</w:t>
      </w:r>
    </w:p>
    <w:p w14:paraId="6BDC7CB1" w14:textId="77777777" w:rsidR="009D46E2" w:rsidRDefault="00000000">
      <w:pPr>
        <w:pStyle w:val="Body"/>
      </w:pPr>
      <w:r>
        <w:t xml:space="preserve">We create an </w:t>
      </w:r>
      <w:r>
        <w:rPr>
          <w:rStyle w:val="Literal"/>
        </w:rPr>
        <w:t>Rc&lt;List&gt;</w:t>
      </w:r>
      <w:r>
        <w:t xml:space="preserve"> instance holding a </w:t>
      </w:r>
      <w:r>
        <w:rPr>
          <w:rStyle w:val="Literal"/>
        </w:rPr>
        <w:t>List</w:t>
      </w:r>
      <w:r>
        <w:t xml:space="preserve"> value in the variable </w:t>
      </w:r>
      <w:r>
        <w:rPr>
          <w:rStyle w:val="Literal"/>
        </w:rPr>
        <w:t>a</w:t>
      </w:r>
      <w:r>
        <w:t xml:space="preserve"> with an initial list of </w:t>
      </w:r>
      <w:r>
        <w:rPr>
          <w:rStyle w:val="Literal"/>
        </w:rPr>
        <w:t>5, Nil</w:t>
      </w:r>
      <w:r>
        <w:t> </w:t>
      </w:r>
      <w:r>
        <w:rPr>
          <w:rStyle w:val="CodeAnnotation"/>
        </w:rPr>
        <w:t>1</w:t>
      </w:r>
      <w:r>
        <w:t xml:space="preserve">. We then create an </w:t>
      </w:r>
      <w:r>
        <w:rPr>
          <w:rStyle w:val="Literal"/>
        </w:rPr>
        <w:t>Rc&lt;List&gt;</w:t>
      </w:r>
      <w:r>
        <w:t xml:space="preserve"> instance holding another </w:t>
      </w:r>
      <w:r>
        <w:rPr>
          <w:rStyle w:val="Literal"/>
        </w:rPr>
        <w:t>List</w:t>
      </w:r>
      <w:r>
        <w:t xml:space="preserve"> value in the variable </w:t>
      </w:r>
      <w:r>
        <w:rPr>
          <w:rStyle w:val="Literal"/>
        </w:rPr>
        <w:t>b</w:t>
      </w:r>
      <w:r>
        <w:t xml:space="preserve"> that contains the value </w:t>
      </w:r>
      <w:r>
        <w:rPr>
          <w:rStyle w:val="Literal"/>
        </w:rPr>
        <w:t>10</w:t>
      </w:r>
      <w:r>
        <w:t xml:space="preserve"> and points to the list in </w:t>
      </w:r>
      <w:r>
        <w:rPr>
          <w:rStyle w:val="Literal"/>
        </w:rPr>
        <w:t>a</w:t>
      </w:r>
      <w:r>
        <w:t> </w:t>
      </w:r>
      <w:r>
        <w:rPr>
          <w:rStyle w:val="CodeAnnotation"/>
        </w:rPr>
        <w:t>2</w:t>
      </w:r>
      <w:r>
        <w:t>.</w:t>
      </w:r>
    </w:p>
    <w:p w14:paraId="04A8701D" w14:textId="6D36C5D9" w:rsidR="009D46E2" w:rsidRDefault="00000000">
      <w:pPr>
        <w:pStyle w:val="Body"/>
      </w:pPr>
      <w:r>
        <w:t xml:space="preserve">We modify </w:t>
      </w:r>
      <w:r>
        <w:rPr>
          <w:rStyle w:val="Literal"/>
        </w:rPr>
        <w:t>a</w:t>
      </w:r>
      <w:r>
        <w:t xml:space="preserve"> so </w:t>
      </w:r>
      <w:ins w:id="248" w:author="Audrey Doyle" w:date="2025-09-17T11:18:00Z" w16du:dateUtc="2025-09-17T15:18:00Z">
        <w:r w:rsidR="00615D41">
          <w:t xml:space="preserve">that </w:t>
        </w:r>
      </w:ins>
      <w:r>
        <w:t xml:space="preserve">it points to </w:t>
      </w:r>
      <w:r>
        <w:rPr>
          <w:rStyle w:val="Literal"/>
        </w:rPr>
        <w:t>b</w:t>
      </w:r>
      <w:r>
        <w:t xml:space="preserve"> instead of </w:t>
      </w:r>
      <w:r>
        <w:rPr>
          <w:rStyle w:val="Literal"/>
        </w:rPr>
        <w:t>Nil</w:t>
      </w:r>
      <w:r>
        <w:t xml:space="preserve">, creating a cycle. We do that by using the </w:t>
      </w:r>
      <w:r>
        <w:rPr>
          <w:rStyle w:val="Literal"/>
        </w:rPr>
        <w:t>tail</w:t>
      </w:r>
      <w:r>
        <w:t xml:space="preserve"> method to get a reference to the </w:t>
      </w:r>
      <w:r>
        <w:rPr>
          <w:rStyle w:val="Literal"/>
        </w:rPr>
        <w:t>RefCell&lt;Rc&lt;List&gt;&gt;</w:t>
      </w:r>
      <w:r>
        <w:t xml:space="preserve"> in </w:t>
      </w:r>
      <w:r>
        <w:rPr>
          <w:rStyle w:val="Literal"/>
        </w:rPr>
        <w:t>a</w:t>
      </w:r>
      <w:r>
        <w:t xml:space="preserve">, which we put in the variable </w:t>
      </w:r>
      <w:r>
        <w:rPr>
          <w:rStyle w:val="Literal"/>
        </w:rPr>
        <w:t>link</w:t>
      </w:r>
      <w:r>
        <w:t> </w:t>
      </w:r>
      <w:r>
        <w:rPr>
          <w:rStyle w:val="CodeAnnotation"/>
        </w:rPr>
        <w:t>3</w:t>
      </w:r>
      <w:r>
        <w:t>. Then</w:t>
      </w:r>
      <w:ins w:id="249" w:author="Audrey Doyle" w:date="2025-09-17T11:18:00Z" w16du:dateUtc="2025-09-17T15:18:00Z">
        <w:r w:rsidR="00615D41">
          <w:t>,</w:t>
        </w:r>
      </w:ins>
      <w:r>
        <w:t xml:space="preserve"> we use the </w:t>
      </w:r>
      <w:r>
        <w:rPr>
          <w:rStyle w:val="Literal"/>
        </w:rPr>
        <w:t>borrow_mut</w:t>
      </w:r>
      <w:r>
        <w:t xml:space="preserve"> method on the </w:t>
      </w:r>
      <w:r>
        <w:rPr>
          <w:rStyle w:val="Literal"/>
        </w:rPr>
        <w:t>RefCell&lt;Rc&lt;List&gt;&gt;</w:t>
      </w:r>
      <w:r>
        <w:t xml:space="preserve"> to change the value inside from an </w:t>
      </w:r>
      <w:r>
        <w:rPr>
          <w:rStyle w:val="Literal"/>
        </w:rPr>
        <w:t>Rc&lt;List&gt;</w:t>
      </w:r>
      <w:r>
        <w:t xml:space="preserve"> that holds a </w:t>
      </w:r>
      <w:r>
        <w:rPr>
          <w:rStyle w:val="Literal"/>
        </w:rPr>
        <w:t>Nil</w:t>
      </w:r>
      <w:r>
        <w:t xml:space="preserve"> value to the </w:t>
      </w:r>
      <w:r>
        <w:rPr>
          <w:rStyle w:val="Literal"/>
        </w:rPr>
        <w:t>Rc&lt;List&gt;</w:t>
      </w:r>
      <w:r>
        <w:t xml:space="preserve"> in </w:t>
      </w:r>
      <w:r>
        <w:rPr>
          <w:rStyle w:val="Literal"/>
        </w:rPr>
        <w:t>b</w:t>
      </w:r>
      <w:r>
        <w:t> </w:t>
      </w:r>
      <w:r>
        <w:rPr>
          <w:rStyle w:val="CodeAnnotation"/>
        </w:rPr>
        <w:t>4</w:t>
      </w:r>
      <w:r>
        <w:t>.</w:t>
      </w:r>
    </w:p>
    <w:p w14:paraId="4CE1CBE5" w14:textId="77777777" w:rsidR="009D46E2" w:rsidRDefault="00000000">
      <w:pPr>
        <w:pStyle w:val="Body"/>
      </w:pPr>
      <w:r>
        <w:t xml:space="preserve">When we run this code, keeping the last </w:t>
      </w:r>
      <w:r>
        <w:rPr>
          <w:rStyle w:val="Literal"/>
        </w:rPr>
        <w:t>println!</w:t>
      </w:r>
      <w:r>
        <w:t xml:space="preserve"> commented out for the moment, we’ll get this output:</w:t>
      </w:r>
    </w:p>
    <w:p w14:paraId="0D57F559" w14:textId="77777777" w:rsidR="009D46E2" w:rsidRDefault="00000000">
      <w:pPr>
        <w:pStyle w:val="Code"/>
      </w:pPr>
      <w:r>
        <w:t>a initial rc count = 1</w:t>
      </w:r>
    </w:p>
    <w:p w14:paraId="026C130E" w14:textId="77777777" w:rsidR="009D46E2" w:rsidRDefault="00000000">
      <w:pPr>
        <w:pStyle w:val="Code"/>
      </w:pPr>
      <w:r>
        <w:t>a next item = Some(RefCell { value: Nil })</w:t>
      </w:r>
    </w:p>
    <w:p w14:paraId="0723AAA6" w14:textId="77777777" w:rsidR="009D46E2" w:rsidRDefault="00000000">
      <w:pPr>
        <w:pStyle w:val="Code"/>
      </w:pPr>
      <w:r>
        <w:t>a rc count after b creation = 2</w:t>
      </w:r>
    </w:p>
    <w:p w14:paraId="7E565C5F" w14:textId="77777777" w:rsidR="009D46E2" w:rsidRDefault="00000000">
      <w:pPr>
        <w:pStyle w:val="Code"/>
      </w:pPr>
      <w:r>
        <w:t>b initial rc count = 1</w:t>
      </w:r>
    </w:p>
    <w:p w14:paraId="5222B6F1" w14:textId="77777777" w:rsidR="009D46E2" w:rsidRDefault="00000000">
      <w:pPr>
        <w:pStyle w:val="Code"/>
      </w:pPr>
      <w:r>
        <w:t>b next item = Some(RefCell { value: Cons(5, RefCell { value: Nil }) })</w:t>
      </w:r>
    </w:p>
    <w:p w14:paraId="18D111A5" w14:textId="77777777" w:rsidR="009D46E2" w:rsidRDefault="00000000">
      <w:pPr>
        <w:pStyle w:val="Code"/>
      </w:pPr>
      <w:r>
        <w:t>b rc count after changing a = 2</w:t>
      </w:r>
    </w:p>
    <w:p w14:paraId="279EB578" w14:textId="77777777" w:rsidR="009D46E2" w:rsidRDefault="00000000">
      <w:pPr>
        <w:pStyle w:val="Code"/>
      </w:pPr>
      <w:r>
        <w:lastRenderedPageBreak/>
        <w:t>a rc count after changing a = 2</w:t>
      </w:r>
    </w:p>
    <w:p w14:paraId="0EA47DDC" w14:textId="71A8772F" w:rsidR="009D46E2" w:rsidRDefault="00000000">
      <w:pPr>
        <w:pStyle w:val="Body"/>
      </w:pPr>
      <w:r>
        <w:t xml:space="preserve">The reference count of the </w:t>
      </w:r>
      <w:r>
        <w:rPr>
          <w:rStyle w:val="Literal"/>
        </w:rPr>
        <w:t>Rc&lt;List&gt;</w:t>
      </w:r>
      <w:r>
        <w:t xml:space="preserve"> instances in both </w:t>
      </w:r>
      <w:r>
        <w:rPr>
          <w:rStyle w:val="Literal"/>
        </w:rPr>
        <w:t>a</w:t>
      </w:r>
      <w:r>
        <w:t xml:space="preserve"> and </w:t>
      </w:r>
      <w:r>
        <w:rPr>
          <w:rStyle w:val="Literal"/>
        </w:rPr>
        <w:t>b</w:t>
      </w:r>
      <w:r>
        <w:t xml:space="preserve"> is 2 after we change the list in </w:t>
      </w:r>
      <w:r>
        <w:rPr>
          <w:rStyle w:val="Literal"/>
        </w:rPr>
        <w:t>a</w:t>
      </w:r>
      <w:r>
        <w:t xml:space="preserve"> to point to </w:t>
      </w:r>
      <w:r>
        <w:rPr>
          <w:rStyle w:val="Literal"/>
        </w:rPr>
        <w:t>b</w:t>
      </w:r>
      <w:r>
        <w:t xml:space="preserve">. At the end of </w:t>
      </w:r>
      <w:r>
        <w:rPr>
          <w:rStyle w:val="Literal"/>
        </w:rPr>
        <w:t>main</w:t>
      </w:r>
      <w:r>
        <w:t xml:space="preserve">, Rust drops the variable </w:t>
      </w:r>
      <w:r>
        <w:rPr>
          <w:rStyle w:val="Literal"/>
        </w:rPr>
        <w:t>b</w:t>
      </w:r>
      <w:r>
        <w:t xml:space="preserve">, which decreases the reference count of the </w:t>
      </w:r>
      <w:r>
        <w:rPr>
          <w:rStyle w:val="Literal"/>
        </w:rPr>
        <w:t>b</w:t>
      </w:r>
      <w:r>
        <w:t xml:space="preserve"> </w:t>
      </w:r>
      <w:r>
        <w:rPr>
          <w:rStyle w:val="Literal"/>
        </w:rPr>
        <w:t>Rc&lt;List&gt;</w:t>
      </w:r>
      <w:r>
        <w:t xml:space="preserve"> instance from 2 to 1. The memory that </w:t>
      </w:r>
      <w:r>
        <w:rPr>
          <w:rStyle w:val="Literal"/>
        </w:rPr>
        <w:t>Rc&lt;List&gt;</w:t>
      </w:r>
      <w:r>
        <w:t xml:space="preserve"> has on the heap won’t be dropped at this point because its reference count is 1, not 0. Then</w:t>
      </w:r>
      <w:ins w:id="250" w:author="Audrey Doyle" w:date="2025-09-17T11:19:00Z" w16du:dateUtc="2025-09-17T15:19:00Z">
        <w:r w:rsidR="00615D41">
          <w:t>,</w:t>
        </w:r>
      </w:ins>
      <w:r>
        <w:t xml:space="preserve"> Rust drops </w:t>
      </w:r>
      <w:r>
        <w:rPr>
          <w:rStyle w:val="Literal"/>
        </w:rPr>
        <w:t>a</w:t>
      </w:r>
      <w:r>
        <w:t xml:space="preserve">, which decreases the reference count of the </w:t>
      </w:r>
      <w:r>
        <w:rPr>
          <w:rStyle w:val="Literal"/>
        </w:rPr>
        <w:t>a</w:t>
      </w:r>
      <w:r>
        <w:t xml:space="preserve"> </w:t>
      </w:r>
      <w:r>
        <w:rPr>
          <w:rStyle w:val="Literal"/>
        </w:rPr>
        <w:t>Rc&lt;List&gt;</w:t>
      </w:r>
      <w:r>
        <w:t xml:space="preserve"> instance from 2 to 1 as well. This instance’s memory can’t be dropped either, because the other </w:t>
      </w:r>
      <w:r>
        <w:rPr>
          <w:rStyle w:val="Literal"/>
        </w:rPr>
        <w:t>Rc&lt;List&gt;</w:t>
      </w:r>
      <w:r>
        <w:t xml:space="preserve"> instance still refers to it. The memory allocated to the list will remain uncollected forever. To visualize this reference cycle, we’ve created the diagram in Figure 15-4.</w:t>
      </w:r>
    </w:p>
    <w:p w14:paraId="577D1C6A" w14:textId="77777777" w:rsidR="009D46E2" w:rsidRDefault="00000000">
      <w:pPr>
        <w:pStyle w:val="GraphicSlug"/>
      </w:pPr>
      <w:r>
        <w:t>f15004.eps</w:t>
      </w:r>
    </w:p>
    <w:p w14:paraId="75B7F0E3" w14:textId="20601E86" w:rsidR="009D46E2" w:rsidRDefault="00000000">
      <w:pPr>
        <w:pStyle w:val="Body"/>
        <w:rPr>
          <w:rStyle w:val="AltText"/>
        </w:rPr>
      </w:pPr>
      <w:r>
        <w:rPr>
          <w:rStyle w:val="AltText"/>
        </w:rPr>
        <w:t>&lt;</w:t>
      </w:r>
      <w:r w:rsidR="003F7B1B" w:rsidRPr="003F7B1B">
        <w:rPr>
          <w:rStyle w:val="AltText"/>
        </w:rPr>
        <w:t>A rectangle labeled 'a' that points to a rectangle containing the integer 5. A rectangle labeled 'b' that points to a rectangle containing the integer 10. The rectangle containing 5 points to the rectangle containing 10, and the rectangle containing 10 points back to the rectangle containing 5, creating a cycle</w:t>
      </w:r>
      <w:ins w:id="251" w:author="Audrey Doyle" w:date="2025-09-17T11:19:00Z" w16du:dateUtc="2025-09-17T15:19:00Z">
        <w:r w:rsidR="00615D41">
          <w:rPr>
            <w:rStyle w:val="AltText"/>
          </w:rPr>
          <w:t>.</w:t>
        </w:r>
      </w:ins>
      <w:r>
        <w:rPr>
          <w:rStyle w:val="AltText"/>
        </w:rPr>
        <w:t>&gt;</w:t>
      </w:r>
    </w:p>
    <w:p w14:paraId="1E9D96B5" w14:textId="75350711" w:rsidR="00120278" w:rsidRDefault="00120278" w:rsidP="00120278">
      <w:pPr>
        <w:pStyle w:val="ProductionDirective"/>
        <w:rPr>
          <w:rStyle w:val="AltText"/>
        </w:rPr>
      </w:pPr>
      <w:r w:rsidRPr="00120278">
        <w:t>PROD: there should be an arrow starting from the empty box to the right of the box containing "5" and pointing at the box containing "10" (see </w:t>
      </w:r>
      <w:hyperlink r:id="rId13" w:tgtFrame="_blank" w:history="1">
        <w:r w:rsidRPr="00120278">
          <w:rPr>
            <w:rStyle w:val="Hyperlink"/>
            <w:lang w:val="en-CA"/>
          </w:rPr>
          <w:t>https://doc.rust-lang.org/book/img/trpl15-04.svg</w:t>
        </w:r>
      </w:hyperlink>
      <w:r w:rsidRPr="00120278">
        <w:t>)</w:t>
      </w:r>
    </w:p>
    <w:p w14:paraId="2CA12143" w14:textId="0C9276F6" w:rsidR="009D46E2" w:rsidRDefault="00120278">
      <w:pPr>
        <w:pStyle w:val="Body"/>
      </w:pPr>
      <w:r>
        <w:rPr>
          <w:noProof/>
        </w:rPr>
        <w:drawing>
          <wp:inline distT="0" distB="0" distL="0" distR="0" wp14:anchorId="69EA8372" wp14:editId="64C1A293">
            <wp:extent cx="1485900" cy="698500"/>
            <wp:effectExtent l="0" t="0" r="0" b="0"/>
            <wp:docPr id="157286523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865234" name="Picture 1572865234"/>
                    <pic:cNvPicPr/>
                  </pic:nvPicPr>
                  <pic:blipFill>
                    <a:blip r:embed="rId14"/>
                    <a:stretch>
                      <a:fillRect/>
                    </a:stretch>
                  </pic:blipFill>
                  <pic:spPr>
                    <a:xfrm>
                      <a:off x="0" y="0"/>
                      <a:ext cx="1485900" cy="698500"/>
                    </a:xfrm>
                    <a:prstGeom prst="rect">
                      <a:avLst/>
                    </a:prstGeom>
                  </pic:spPr>
                </pic:pic>
              </a:graphicData>
            </a:graphic>
          </wp:inline>
        </w:drawing>
      </w:r>
    </w:p>
    <w:p w14:paraId="3C85D74A" w14:textId="77777777" w:rsidR="009D46E2" w:rsidRDefault="00000000">
      <w:pPr>
        <w:pStyle w:val="CaptionLine"/>
      </w:pPr>
      <w:r>
        <w:t xml:space="preserve">A reference cycle of lists </w:t>
      </w:r>
      <w:r>
        <w:rPr>
          <w:rStyle w:val="Literal"/>
        </w:rPr>
        <w:t>a</w:t>
      </w:r>
      <w:r>
        <w:t xml:space="preserve"> and </w:t>
      </w:r>
      <w:r>
        <w:rPr>
          <w:rStyle w:val="Literal"/>
        </w:rPr>
        <w:t>b</w:t>
      </w:r>
      <w:r>
        <w:t xml:space="preserve"> pointing to each other</w:t>
      </w:r>
    </w:p>
    <w:p w14:paraId="75A10473" w14:textId="5D1CB778" w:rsidR="009D46E2" w:rsidRDefault="00000000">
      <w:pPr>
        <w:pStyle w:val="Body"/>
      </w:pPr>
      <w:r>
        <w:t xml:space="preserve">If you uncomment the last </w:t>
      </w:r>
      <w:r>
        <w:rPr>
          <w:rStyle w:val="Literal"/>
        </w:rPr>
        <w:t>println!</w:t>
      </w:r>
      <w:r>
        <w:t xml:space="preserve"> and run the program, Rust will try to print this cycle with </w:t>
      </w:r>
      <w:r>
        <w:rPr>
          <w:rStyle w:val="Literal"/>
        </w:rPr>
        <w:t>a</w:t>
      </w:r>
      <w:r>
        <w:t xml:space="preserve"> pointing to </w:t>
      </w:r>
      <w:r>
        <w:rPr>
          <w:rStyle w:val="Literal"/>
        </w:rPr>
        <w:t>b</w:t>
      </w:r>
      <w:r>
        <w:t xml:space="preserve"> pointing to </w:t>
      </w:r>
      <w:r>
        <w:rPr>
          <w:rStyle w:val="Literal"/>
        </w:rPr>
        <w:t>a</w:t>
      </w:r>
      <w:r>
        <w:t xml:space="preserve"> and so forth until it overflows the stack.</w:t>
      </w:r>
    </w:p>
    <w:p w14:paraId="3D34B66D" w14:textId="65835EFE" w:rsidR="009D46E2" w:rsidRDefault="00000000">
      <w:pPr>
        <w:pStyle w:val="Body"/>
      </w:pPr>
      <w:r>
        <w:t xml:space="preserve">Compared to a real-world program, the consequences of creating a reference cycle in this example aren’t very dire: </w:t>
      </w:r>
      <w:del w:id="252" w:author="Audrey Doyle" w:date="2025-09-17T11:20:00Z" w16du:dateUtc="2025-09-17T15:20:00Z">
        <w:r w:rsidDel="00615D41">
          <w:delText xml:space="preserve">right </w:delText>
        </w:r>
      </w:del>
      <w:ins w:id="253" w:author="Audrey Doyle" w:date="2025-09-17T11:20:00Z" w16du:dateUtc="2025-09-17T15:20:00Z">
        <w:r w:rsidR="00615D41">
          <w:t xml:space="preserve">Right </w:t>
        </w:r>
      </w:ins>
      <w:r>
        <w:t>after we create the reference cycle, the program ends. However, if a more complex program allocated lots of memory in a cycle and held onto it for a long time, the program would use more memory than it needed and might overwhelm the system, causing it to run out of available memory.</w:t>
      </w:r>
    </w:p>
    <w:p w14:paraId="2A4736CF" w14:textId="77777777" w:rsidR="009D46E2" w:rsidRDefault="00000000">
      <w:pPr>
        <w:pStyle w:val="Body"/>
      </w:pPr>
      <w:r>
        <w:t xml:space="preserve">Creating reference cycles is not easily done, but it’s not impossible either. If you have </w:t>
      </w:r>
      <w:r>
        <w:rPr>
          <w:rStyle w:val="Literal"/>
        </w:rPr>
        <w:t>RefCell&lt;T&gt;</w:t>
      </w:r>
      <w:r>
        <w:t xml:space="preserve"> values that contain </w:t>
      </w:r>
      <w:r>
        <w:rPr>
          <w:rStyle w:val="Literal"/>
        </w:rPr>
        <w:t>Rc&lt;T&gt;</w:t>
      </w:r>
      <w:r>
        <w:t xml:space="preserve"> values or similar nested combinations of types with interior </w:t>
      </w:r>
      <w:r>
        <w:lastRenderedPageBreak/>
        <w:t>mutability and reference counting, you must ensure that you don’t create cycles; you can’t rely on Rust to catch them. Creating a reference cycle would be a logic bug in your program that you should use automated tests, code reviews, and other software development practices to minimize.</w:t>
      </w:r>
    </w:p>
    <w:p w14:paraId="090E7A6B" w14:textId="77777777" w:rsidR="009D46E2" w:rsidRDefault="00000000">
      <w:pPr>
        <w:pStyle w:val="Body"/>
      </w:pPr>
      <w:r>
        <w:t xml:space="preserve">Another solution for avoiding reference cycles is reorganizing your data structures so that some references express ownership and some references don’t. As a result, you can have cycles made up of some ownership relationships and some non-ownership relationships, and only the ownership relationships affect whether or not a value can be dropped. In Listing 15-25, we always want </w:t>
      </w:r>
      <w:r>
        <w:rPr>
          <w:rStyle w:val="Literal"/>
        </w:rPr>
        <w:t>Cons</w:t>
      </w:r>
      <w:r>
        <w:t xml:space="preserve"> variants to own their list, so reorganizing the data structure isn’t possible. Let’s look at an example using graphs made up of parent nodes and child nodes to see when non-ownership relationships are an appropriate way to prevent reference cycles.</w:t>
      </w:r>
    </w:p>
    <w:p w14:paraId="0B7B1ED6" w14:textId="77777777" w:rsidR="009D46E2" w:rsidRDefault="00000000">
      <w:pPr>
        <w:pStyle w:val="HeadB"/>
      </w:pPr>
      <w:bookmarkStart w:id="254" w:name="_Toc206169735"/>
      <w:r>
        <w:t>Preventing Reference Cycles Using Weak&lt;T&gt;</w:t>
      </w:r>
      <w:bookmarkEnd w:id="254"/>
    </w:p>
    <w:p w14:paraId="0D5AA18E" w14:textId="2104ED23" w:rsidR="009D46E2" w:rsidRDefault="00000000">
      <w:pPr>
        <w:pStyle w:val="Body"/>
      </w:pPr>
      <w:r>
        <w:t xml:space="preserve">So far, we’ve demonstrated that calling </w:t>
      </w:r>
      <w:r>
        <w:rPr>
          <w:rStyle w:val="Literal"/>
        </w:rPr>
        <w:t>Rc::clone</w:t>
      </w:r>
      <w:r>
        <w:t xml:space="preserve"> increases the </w:t>
      </w:r>
      <w:r>
        <w:rPr>
          <w:rStyle w:val="Literal"/>
        </w:rPr>
        <w:t>strong_count</w:t>
      </w:r>
      <w:r>
        <w:t xml:space="preserve"> of an </w:t>
      </w:r>
      <w:r>
        <w:rPr>
          <w:rStyle w:val="Literal"/>
        </w:rPr>
        <w:t>Rc&lt;T&gt;</w:t>
      </w:r>
      <w:r>
        <w:t xml:space="preserve"> instance, and an </w:t>
      </w:r>
      <w:r>
        <w:rPr>
          <w:rStyle w:val="Literal"/>
        </w:rPr>
        <w:t>Rc&lt;T&gt;</w:t>
      </w:r>
      <w:r>
        <w:t xml:space="preserve"> instance is only cleaned up if its </w:t>
      </w:r>
      <w:r>
        <w:rPr>
          <w:rStyle w:val="Literal"/>
        </w:rPr>
        <w:t>strong_count</w:t>
      </w:r>
      <w:r>
        <w:t xml:space="preserve"> is 0. You can also create a weak reference to the value within an </w:t>
      </w:r>
      <w:r>
        <w:rPr>
          <w:rStyle w:val="Literal"/>
        </w:rPr>
        <w:t>Rc&lt;T&gt;</w:t>
      </w:r>
      <w:r>
        <w:t xml:space="preserve"> instance by calling </w:t>
      </w:r>
      <w:r>
        <w:rPr>
          <w:rStyle w:val="Literal"/>
        </w:rPr>
        <w:t>Rc::downgrade</w:t>
      </w:r>
      <w:r>
        <w:t xml:space="preserve"> and passing a reference to the </w:t>
      </w:r>
      <w:r>
        <w:rPr>
          <w:rStyle w:val="Literal"/>
        </w:rPr>
        <w:t>Rc&lt;T&gt;</w:t>
      </w:r>
      <w:r>
        <w:t xml:space="preserve">. </w:t>
      </w:r>
      <w:bookmarkStart w:id="255" w:name="_Hlk209000504"/>
      <w:r>
        <w:rPr>
          <w:rStyle w:val="Italic"/>
        </w:rPr>
        <w:t>Strong references</w:t>
      </w:r>
      <w:r>
        <w:t xml:space="preserve"> </w:t>
      </w:r>
      <w:bookmarkEnd w:id="255"/>
      <w:r>
        <w:t xml:space="preserve">are how you can share ownership of an </w:t>
      </w:r>
      <w:r>
        <w:rPr>
          <w:rStyle w:val="Literal"/>
        </w:rPr>
        <w:t>Rc&lt;T&gt;</w:t>
      </w:r>
      <w:r>
        <w:t xml:space="preserve"> instance. </w:t>
      </w:r>
      <w:r>
        <w:rPr>
          <w:rStyle w:val="Italic"/>
        </w:rPr>
        <w:t>Weak references</w:t>
      </w:r>
      <w:r>
        <w:t xml:space="preserve"> don’t express an ownership relationship, and their count doesn’t affect when an </w:t>
      </w:r>
      <w:r>
        <w:rPr>
          <w:rStyle w:val="Literal"/>
        </w:rPr>
        <w:t>Rc&lt;T&gt;</w:t>
      </w:r>
      <w:r>
        <w:t xml:space="preserve"> instance is cleaned up. They won’t cause a reference cycle</w:t>
      </w:r>
      <w:ins w:id="256" w:author="Audrey Doyle" w:date="2025-09-17T11:21:00Z" w16du:dateUtc="2025-09-17T15:21:00Z">
        <w:r w:rsidR="00124C88">
          <w:t>,</w:t>
        </w:r>
      </w:ins>
      <w:r>
        <w:t xml:space="preserve"> because any cycle involving some weak references will be broken once the strong reference count of values involved is 0.</w:t>
      </w:r>
    </w:p>
    <w:p w14:paraId="68F485B2" w14:textId="77777777" w:rsidR="009D46E2" w:rsidRDefault="00000000">
      <w:pPr>
        <w:pStyle w:val="Body"/>
      </w:pPr>
      <w:r>
        <w:t xml:space="preserve">When you call </w:t>
      </w:r>
      <w:r>
        <w:rPr>
          <w:rStyle w:val="Literal"/>
        </w:rPr>
        <w:t>Rc::downgrade</w:t>
      </w:r>
      <w:r>
        <w:t xml:space="preserve">, you get a smart pointer of type </w:t>
      </w:r>
      <w:r>
        <w:rPr>
          <w:rStyle w:val="Literal"/>
        </w:rPr>
        <w:t>Weak&lt;T&gt;</w:t>
      </w:r>
      <w:r>
        <w:t xml:space="preserve">. Instead of increasing the </w:t>
      </w:r>
      <w:r>
        <w:rPr>
          <w:rStyle w:val="Literal"/>
        </w:rPr>
        <w:t>strong_count</w:t>
      </w:r>
      <w:r>
        <w:t xml:space="preserve"> in the </w:t>
      </w:r>
      <w:r>
        <w:rPr>
          <w:rStyle w:val="Literal"/>
        </w:rPr>
        <w:t>Rc&lt;T&gt;</w:t>
      </w:r>
      <w:r>
        <w:t xml:space="preserve"> instance by 1, calling </w:t>
      </w:r>
      <w:r>
        <w:rPr>
          <w:rStyle w:val="Literal"/>
        </w:rPr>
        <w:t>Rc::downgrade</w:t>
      </w:r>
      <w:r>
        <w:t xml:space="preserve"> increases the </w:t>
      </w:r>
      <w:r>
        <w:rPr>
          <w:rStyle w:val="Literal"/>
        </w:rPr>
        <w:t>weak_count</w:t>
      </w:r>
      <w:r>
        <w:t xml:space="preserve"> by 1. The </w:t>
      </w:r>
      <w:r>
        <w:rPr>
          <w:rStyle w:val="Literal"/>
        </w:rPr>
        <w:t>Rc&lt;T&gt;</w:t>
      </w:r>
      <w:r>
        <w:t xml:space="preserve"> type uses </w:t>
      </w:r>
      <w:r>
        <w:rPr>
          <w:rStyle w:val="Literal"/>
        </w:rPr>
        <w:t>weak_count</w:t>
      </w:r>
      <w:r>
        <w:t xml:space="preserve"> to keep track of how many </w:t>
      </w:r>
      <w:r>
        <w:rPr>
          <w:rStyle w:val="Literal"/>
        </w:rPr>
        <w:t>Weak&lt;T&gt;</w:t>
      </w:r>
      <w:r>
        <w:t xml:space="preserve"> references exist, similar to </w:t>
      </w:r>
      <w:r>
        <w:rPr>
          <w:rStyle w:val="Literal"/>
        </w:rPr>
        <w:t>strong_count</w:t>
      </w:r>
      <w:r>
        <w:t xml:space="preserve">. The difference is the </w:t>
      </w:r>
      <w:r>
        <w:rPr>
          <w:rStyle w:val="Literal"/>
        </w:rPr>
        <w:t>weak_count</w:t>
      </w:r>
      <w:r>
        <w:t xml:space="preserve"> doesn’t need to be 0 for the </w:t>
      </w:r>
      <w:r>
        <w:rPr>
          <w:rStyle w:val="Literal"/>
        </w:rPr>
        <w:t>Rc&lt;T&gt;</w:t>
      </w:r>
      <w:r>
        <w:t xml:space="preserve"> instance to be cleaned up.</w:t>
      </w:r>
    </w:p>
    <w:p w14:paraId="07B9F7F3" w14:textId="77777777" w:rsidR="009D46E2" w:rsidRDefault="00000000">
      <w:pPr>
        <w:pStyle w:val="Body"/>
      </w:pPr>
      <w:r>
        <w:t xml:space="preserve">Because the value that </w:t>
      </w:r>
      <w:r>
        <w:rPr>
          <w:rStyle w:val="Literal"/>
        </w:rPr>
        <w:t>Weak&lt;T&gt;</w:t>
      </w:r>
      <w:r>
        <w:t xml:space="preserve"> references might have been dropped, to do anything with the value that a </w:t>
      </w:r>
      <w:r>
        <w:rPr>
          <w:rStyle w:val="Literal"/>
        </w:rPr>
        <w:t>Weak&lt;T&gt;</w:t>
      </w:r>
      <w:r>
        <w:t xml:space="preserve"> is pointing to you must make sure the value still exists. Do this by calling the </w:t>
      </w:r>
      <w:r>
        <w:rPr>
          <w:rStyle w:val="Literal"/>
        </w:rPr>
        <w:t>upgrade</w:t>
      </w:r>
      <w:r>
        <w:t xml:space="preserve"> method on a </w:t>
      </w:r>
      <w:r>
        <w:rPr>
          <w:rStyle w:val="Literal"/>
        </w:rPr>
        <w:t>Weak&lt;T&gt;</w:t>
      </w:r>
      <w:r>
        <w:t xml:space="preserve"> instance, which will return an </w:t>
      </w:r>
      <w:r>
        <w:rPr>
          <w:rStyle w:val="Literal"/>
        </w:rPr>
        <w:t>Option&lt;Rc&lt;T&gt;&gt;</w:t>
      </w:r>
      <w:r>
        <w:t xml:space="preserve">. You’ll get a result of </w:t>
      </w:r>
      <w:r>
        <w:rPr>
          <w:rStyle w:val="Literal"/>
        </w:rPr>
        <w:t>Some</w:t>
      </w:r>
      <w:r>
        <w:t xml:space="preserve"> if the </w:t>
      </w:r>
      <w:r>
        <w:rPr>
          <w:rStyle w:val="Literal"/>
        </w:rPr>
        <w:t>Rc&lt;T&gt;</w:t>
      </w:r>
      <w:r>
        <w:t xml:space="preserve"> value has not been dropped yet and a result of </w:t>
      </w:r>
      <w:r>
        <w:rPr>
          <w:rStyle w:val="Literal"/>
        </w:rPr>
        <w:t>None</w:t>
      </w:r>
      <w:r>
        <w:t xml:space="preserve"> if the </w:t>
      </w:r>
      <w:r>
        <w:rPr>
          <w:rStyle w:val="Literal"/>
        </w:rPr>
        <w:t>Rc&lt;T&gt;</w:t>
      </w:r>
      <w:r>
        <w:t xml:space="preserve"> value has been dropped. Because </w:t>
      </w:r>
      <w:r>
        <w:rPr>
          <w:rStyle w:val="Literal"/>
        </w:rPr>
        <w:t>upgrade</w:t>
      </w:r>
      <w:r>
        <w:t xml:space="preserve"> returns an </w:t>
      </w:r>
      <w:r>
        <w:rPr>
          <w:rStyle w:val="Literal"/>
        </w:rPr>
        <w:t>Option&lt;Rc&lt;T&gt;&gt;</w:t>
      </w:r>
      <w:r>
        <w:t xml:space="preserve">, </w:t>
      </w:r>
      <w:r>
        <w:lastRenderedPageBreak/>
        <w:t xml:space="preserve">Rust will ensure that the </w:t>
      </w:r>
      <w:r>
        <w:rPr>
          <w:rStyle w:val="Literal"/>
        </w:rPr>
        <w:t>Some</w:t>
      </w:r>
      <w:r>
        <w:t xml:space="preserve"> case and the </w:t>
      </w:r>
      <w:r>
        <w:rPr>
          <w:rStyle w:val="Literal"/>
        </w:rPr>
        <w:t>None</w:t>
      </w:r>
      <w:r>
        <w:t xml:space="preserve"> case are handled, and there won’t be an invalid pointer.</w:t>
      </w:r>
    </w:p>
    <w:p w14:paraId="0469E98A" w14:textId="0F5E1662" w:rsidR="009D46E2" w:rsidRDefault="00000000">
      <w:pPr>
        <w:pStyle w:val="Body"/>
      </w:pPr>
      <w:r>
        <w:t xml:space="preserve">As an example, rather than using a list whose items know only about the next item, we’ll create a tree whose items know about their </w:t>
      </w:r>
      <w:del w:id="257" w:author="Audrey Doyle" w:date="2025-09-17T11:22:00Z" w16du:dateUtc="2025-09-17T15:22:00Z">
        <w:r w:rsidDel="00124C88">
          <w:delText xml:space="preserve">children </w:delText>
        </w:r>
      </w:del>
      <w:ins w:id="258" w:author="Audrey Doyle" w:date="2025-09-17T11:22:00Z" w16du:dateUtc="2025-09-17T15:22:00Z">
        <w:r w:rsidR="00124C88">
          <w:t xml:space="preserve">child </w:t>
        </w:r>
      </w:ins>
      <w:r>
        <w:t xml:space="preserve">items </w:t>
      </w:r>
      <w:r>
        <w:rPr>
          <w:rStyle w:val="Italic"/>
        </w:rPr>
        <w:t>and</w:t>
      </w:r>
      <w:r>
        <w:t xml:space="preserve"> their parent items.</w:t>
      </w:r>
    </w:p>
    <w:p w14:paraId="6E3118D0" w14:textId="698F7030" w:rsidR="009D46E2" w:rsidRDefault="00000000">
      <w:pPr>
        <w:pStyle w:val="HeadC"/>
      </w:pPr>
      <w:bookmarkStart w:id="259" w:name="_Toc206169736"/>
      <w:r>
        <w:t>Creating a Tree Data Structure</w:t>
      </w:r>
      <w:bookmarkEnd w:id="259"/>
    </w:p>
    <w:p w14:paraId="6C91E0EA" w14:textId="601AB2C5" w:rsidR="009D46E2" w:rsidRDefault="00000000">
      <w:pPr>
        <w:pStyle w:val="Body"/>
      </w:pPr>
      <w:r>
        <w:t xml:space="preserve">To start, we’ll build a tree with nodes that know about their child nodes. We’ll create a struct named </w:t>
      </w:r>
      <w:r>
        <w:rPr>
          <w:rStyle w:val="Literal"/>
        </w:rPr>
        <w:t>Node</w:t>
      </w:r>
      <w:r>
        <w:t xml:space="preserve"> that holds its own </w:t>
      </w:r>
      <w:r>
        <w:rPr>
          <w:rStyle w:val="Literal"/>
        </w:rPr>
        <w:t>i32</w:t>
      </w:r>
      <w:r>
        <w:t xml:space="preserve"> value as well as references to its </w:t>
      </w:r>
      <w:del w:id="260" w:author="Audrey Doyle" w:date="2025-09-17T11:23:00Z" w16du:dateUtc="2025-09-17T15:23:00Z">
        <w:r w:rsidDel="00124C88">
          <w:delText xml:space="preserve">children </w:delText>
        </w:r>
      </w:del>
      <w:ins w:id="261" w:author="Audrey Doyle" w:date="2025-09-17T11:23:00Z" w16du:dateUtc="2025-09-17T15:23:00Z">
        <w:r w:rsidR="00124C88">
          <w:t xml:space="preserve">child </w:t>
        </w:r>
      </w:ins>
      <w:r>
        <w:rPr>
          <w:rStyle w:val="Literal"/>
        </w:rPr>
        <w:t>Node</w:t>
      </w:r>
      <w:r>
        <w:t xml:space="preserve"> values:</w:t>
      </w:r>
    </w:p>
    <w:p w14:paraId="336E6CDE" w14:textId="77777777" w:rsidR="009D46E2" w:rsidRDefault="00000000">
      <w:pPr>
        <w:pStyle w:val="CodeLabel"/>
      </w:pPr>
      <w:r>
        <w:t>src/main.rs</w:t>
      </w:r>
    </w:p>
    <w:p w14:paraId="2E533DDE" w14:textId="77777777" w:rsidR="009D46E2" w:rsidRDefault="00000000">
      <w:pPr>
        <w:pStyle w:val="Code"/>
      </w:pPr>
      <w:r>
        <w:t>use std::cell::RefCell;</w:t>
      </w:r>
    </w:p>
    <w:p w14:paraId="4A79307C" w14:textId="77777777" w:rsidR="009D46E2" w:rsidRDefault="00000000">
      <w:pPr>
        <w:pStyle w:val="Code"/>
      </w:pPr>
      <w:r>
        <w:t>use std::rc::Rc;</w:t>
      </w:r>
    </w:p>
    <w:p w14:paraId="2645DFC9" w14:textId="77777777" w:rsidR="009D46E2" w:rsidRDefault="009D46E2">
      <w:pPr>
        <w:pStyle w:val="Code"/>
      </w:pPr>
    </w:p>
    <w:p w14:paraId="61A6FA95" w14:textId="77777777" w:rsidR="009D46E2" w:rsidRDefault="00000000">
      <w:pPr>
        <w:pStyle w:val="Code"/>
      </w:pPr>
      <w:r>
        <w:t>#[derive(Debug)]</w:t>
      </w:r>
    </w:p>
    <w:p w14:paraId="5DE81ACA" w14:textId="77777777" w:rsidR="009D46E2" w:rsidRDefault="00000000">
      <w:pPr>
        <w:pStyle w:val="Code"/>
      </w:pPr>
      <w:r>
        <w:t>struct Node {</w:t>
      </w:r>
    </w:p>
    <w:p w14:paraId="2C58B078" w14:textId="77777777" w:rsidR="009D46E2" w:rsidRDefault="00000000">
      <w:pPr>
        <w:pStyle w:val="Code"/>
      </w:pPr>
      <w:r>
        <w:t xml:space="preserve">    value: i32,</w:t>
      </w:r>
    </w:p>
    <w:p w14:paraId="6176B373" w14:textId="77777777" w:rsidR="009D46E2" w:rsidRDefault="00000000">
      <w:pPr>
        <w:pStyle w:val="Code"/>
      </w:pPr>
      <w:r>
        <w:t xml:space="preserve">    children: RefCell&lt;Vec&lt;Rc&lt;Node&gt;&gt;&gt;,</w:t>
      </w:r>
    </w:p>
    <w:p w14:paraId="21CF2409" w14:textId="77777777" w:rsidR="009D46E2" w:rsidRDefault="00000000">
      <w:pPr>
        <w:pStyle w:val="Code"/>
      </w:pPr>
      <w:r>
        <w:t>}</w:t>
      </w:r>
    </w:p>
    <w:p w14:paraId="22A63E45" w14:textId="4B2B4D86" w:rsidR="009D46E2" w:rsidRDefault="00000000">
      <w:pPr>
        <w:pStyle w:val="Body"/>
      </w:pPr>
      <w:r>
        <w:t xml:space="preserve">We want a </w:t>
      </w:r>
      <w:r>
        <w:rPr>
          <w:rStyle w:val="Literal"/>
        </w:rPr>
        <w:t>Node</w:t>
      </w:r>
      <w:r>
        <w:t xml:space="preserve"> to own its children, and we want to share that ownership with variables so </w:t>
      </w:r>
      <w:ins w:id="262" w:author="Audrey Doyle" w:date="2025-09-17T11:23:00Z" w16du:dateUtc="2025-09-17T15:23:00Z">
        <w:r w:rsidR="00124C88">
          <w:t xml:space="preserve">that </w:t>
        </w:r>
      </w:ins>
      <w:r>
        <w:t xml:space="preserve">we can access each </w:t>
      </w:r>
      <w:r>
        <w:rPr>
          <w:rStyle w:val="Literal"/>
        </w:rPr>
        <w:t>Node</w:t>
      </w:r>
      <w:r>
        <w:t xml:space="preserve"> in the tree directly. To do this, we define the </w:t>
      </w:r>
      <w:r>
        <w:rPr>
          <w:rStyle w:val="Literal"/>
        </w:rPr>
        <w:t>Vec&lt;T&gt;</w:t>
      </w:r>
      <w:r>
        <w:t xml:space="preserve"> items to be values of type </w:t>
      </w:r>
      <w:r>
        <w:rPr>
          <w:rStyle w:val="Literal"/>
        </w:rPr>
        <w:t>Rc&lt;Node&gt;</w:t>
      </w:r>
      <w:r>
        <w:t xml:space="preserve">. We also want to modify which nodes are children of another node, so we have a </w:t>
      </w:r>
      <w:r>
        <w:rPr>
          <w:rStyle w:val="Literal"/>
        </w:rPr>
        <w:t>RefCell&lt;T&gt;</w:t>
      </w:r>
      <w:r>
        <w:t xml:space="preserve"> in </w:t>
      </w:r>
      <w:r>
        <w:rPr>
          <w:rStyle w:val="Literal"/>
        </w:rPr>
        <w:t>children</w:t>
      </w:r>
      <w:r>
        <w:t xml:space="preserve"> around the </w:t>
      </w:r>
      <w:r>
        <w:rPr>
          <w:rStyle w:val="Literal"/>
        </w:rPr>
        <w:t>Vec&lt;Rc&lt;Node&gt;&gt;</w:t>
      </w:r>
      <w:r>
        <w:t>.</w:t>
      </w:r>
    </w:p>
    <w:p w14:paraId="5EAF9E1A" w14:textId="77777777" w:rsidR="009D46E2" w:rsidRDefault="00000000">
      <w:pPr>
        <w:pStyle w:val="Body"/>
      </w:pPr>
      <w:r>
        <w:t xml:space="preserve">Next, we’ll use our struct definition and create one </w:t>
      </w:r>
      <w:r>
        <w:rPr>
          <w:rStyle w:val="Literal"/>
        </w:rPr>
        <w:t>Node</w:t>
      </w:r>
      <w:r>
        <w:t xml:space="preserve"> instance named </w:t>
      </w:r>
      <w:r>
        <w:rPr>
          <w:rStyle w:val="Literal"/>
        </w:rPr>
        <w:t>leaf</w:t>
      </w:r>
      <w:r>
        <w:t xml:space="preserve"> with the value </w:t>
      </w:r>
      <w:r>
        <w:rPr>
          <w:rStyle w:val="Literal"/>
        </w:rPr>
        <w:t>3</w:t>
      </w:r>
      <w:r>
        <w:t xml:space="preserve"> and no children, and another instance named </w:t>
      </w:r>
      <w:r>
        <w:rPr>
          <w:rStyle w:val="Literal"/>
        </w:rPr>
        <w:t>branch</w:t>
      </w:r>
      <w:r>
        <w:t xml:space="preserve"> with the value </w:t>
      </w:r>
      <w:r>
        <w:rPr>
          <w:rStyle w:val="Literal"/>
        </w:rPr>
        <w:t>5</w:t>
      </w:r>
      <w:r>
        <w:t xml:space="preserve"> and </w:t>
      </w:r>
      <w:r>
        <w:rPr>
          <w:rStyle w:val="Literal"/>
        </w:rPr>
        <w:t>leaf</w:t>
      </w:r>
      <w:r>
        <w:t xml:space="preserve"> as one of its children, as shown in Listing 15-27.</w:t>
      </w:r>
    </w:p>
    <w:p w14:paraId="12513EC3" w14:textId="77777777" w:rsidR="009D46E2" w:rsidRDefault="00000000">
      <w:pPr>
        <w:pStyle w:val="CodeLabel"/>
      </w:pPr>
      <w:r>
        <w:t>src/main.rs</w:t>
      </w:r>
    </w:p>
    <w:p w14:paraId="51E18738" w14:textId="77777777" w:rsidR="009D46E2" w:rsidRDefault="00000000">
      <w:pPr>
        <w:pStyle w:val="Code"/>
      </w:pPr>
      <w:r>
        <w:t>fn main() {</w:t>
      </w:r>
    </w:p>
    <w:p w14:paraId="540D5B04" w14:textId="77777777" w:rsidR="009D46E2" w:rsidRDefault="00000000">
      <w:pPr>
        <w:pStyle w:val="Code"/>
      </w:pPr>
      <w:r>
        <w:t xml:space="preserve">    let leaf = Rc::new(Node {</w:t>
      </w:r>
    </w:p>
    <w:p w14:paraId="1F6982F8" w14:textId="77777777" w:rsidR="009D46E2" w:rsidRDefault="00000000">
      <w:pPr>
        <w:pStyle w:val="Code"/>
      </w:pPr>
      <w:r>
        <w:t xml:space="preserve">        value: 3,</w:t>
      </w:r>
    </w:p>
    <w:p w14:paraId="2DD227C1" w14:textId="77777777" w:rsidR="009D46E2" w:rsidRDefault="00000000">
      <w:pPr>
        <w:pStyle w:val="Code"/>
      </w:pPr>
      <w:r>
        <w:t xml:space="preserve">        children: RefCell::new(vec![]),</w:t>
      </w:r>
    </w:p>
    <w:p w14:paraId="724BF1C6" w14:textId="77777777" w:rsidR="009D46E2" w:rsidRDefault="00000000">
      <w:pPr>
        <w:pStyle w:val="Code"/>
      </w:pPr>
      <w:r>
        <w:t xml:space="preserve">    });</w:t>
      </w:r>
    </w:p>
    <w:p w14:paraId="668730E3" w14:textId="77777777" w:rsidR="009D46E2" w:rsidRDefault="009D46E2">
      <w:pPr>
        <w:pStyle w:val="Code"/>
      </w:pPr>
    </w:p>
    <w:p w14:paraId="6B6B6D52" w14:textId="77777777" w:rsidR="009D46E2" w:rsidRDefault="00000000">
      <w:pPr>
        <w:pStyle w:val="Code"/>
      </w:pPr>
      <w:r>
        <w:t xml:space="preserve">    let branch = Rc::new(Node {</w:t>
      </w:r>
    </w:p>
    <w:p w14:paraId="134DE278" w14:textId="77777777" w:rsidR="009D46E2" w:rsidRDefault="00000000">
      <w:pPr>
        <w:pStyle w:val="Code"/>
      </w:pPr>
      <w:r>
        <w:t xml:space="preserve">        value: 5,</w:t>
      </w:r>
    </w:p>
    <w:p w14:paraId="2DF5DCDA" w14:textId="77777777" w:rsidR="009D46E2" w:rsidRDefault="00000000">
      <w:pPr>
        <w:pStyle w:val="Code"/>
      </w:pPr>
      <w:r>
        <w:t xml:space="preserve">        children: RefCell::new(vec![Rc::clone(&amp;leaf)]),</w:t>
      </w:r>
    </w:p>
    <w:p w14:paraId="4C266712" w14:textId="77777777" w:rsidR="009D46E2" w:rsidRDefault="00000000">
      <w:pPr>
        <w:pStyle w:val="Code"/>
      </w:pPr>
      <w:r>
        <w:t xml:space="preserve">    });</w:t>
      </w:r>
    </w:p>
    <w:p w14:paraId="784CE923" w14:textId="77777777" w:rsidR="009D46E2" w:rsidRDefault="00000000">
      <w:pPr>
        <w:pStyle w:val="Code"/>
      </w:pPr>
      <w:r>
        <w:t>}</w:t>
      </w:r>
    </w:p>
    <w:p w14:paraId="3998EE7C" w14:textId="77777777" w:rsidR="009D46E2" w:rsidRDefault="00000000">
      <w:pPr>
        <w:pStyle w:val="CodeListingCaption"/>
      </w:pPr>
      <w:r>
        <w:t xml:space="preserve">Creating a </w:t>
      </w:r>
      <w:r>
        <w:rPr>
          <w:rStyle w:val="Literal"/>
        </w:rPr>
        <w:t>leaf</w:t>
      </w:r>
      <w:r>
        <w:t xml:space="preserve"> node with no children and a </w:t>
      </w:r>
      <w:r>
        <w:rPr>
          <w:rStyle w:val="Literal"/>
        </w:rPr>
        <w:t>branch</w:t>
      </w:r>
      <w:r>
        <w:t xml:space="preserve"> node with </w:t>
      </w:r>
      <w:r>
        <w:rPr>
          <w:rStyle w:val="Literal"/>
        </w:rPr>
        <w:t>leaf</w:t>
      </w:r>
      <w:r>
        <w:t xml:space="preserve"> as one of its children</w:t>
      </w:r>
    </w:p>
    <w:p w14:paraId="3B01CDCF" w14:textId="77777777" w:rsidR="009D46E2" w:rsidRDefault="00000000">
      <w:pPr>
        <w:pStyle w:val="Body"/>
      </w:pPr>
      <w:r>
        <w:lastRenderedPageBreak/>
        <w:t xml:space="preserve">We clone the </w:t>
      </w:r>
      <w:r>
        <w:rPr>
          <w:rStyle w:val="Literal"/>
        </w:rPr>
        <w:t>Rc&lt;Node&gt;</w:t>
      </w:r>
      <w:r>
        <w:t xml:space="preserve"> in </w:t>
      </w:r>
      <w:r>
        <w:rPr>
          <w:rStyle w:val="Literal"/>
        </w:rPr>
        <w:t>leaf</w:t>
      </w:r>
      <w:r>
        <w:t xml:space="preserve"> and store that in </w:t>
      </w:r>
      <w:r>
        <w:rPr>
          <w:rStyle w:val="Literal"/>
        </w:rPr>
        <w:t>branch</w:t>
      </w:r>
      <w:r>
        <w:t xml:space="preserve">, meaning the </w:t>
      </w:r>
      <w:r>
        <w:rPr>
          <w:rStyle w:val="Literal"/>
        </w:rPr>
        <w:t>Node</w:t>
      </w:r>
      <w:r>
        <w:t xml:space="preserve"> in </w:t>
      </w:r>
      <w:r>
        <w:rPr>
          <w:rStyle w:val="Literal"/>
        </w:rPr>
        <w:t>leaf</w:t>
      </w:r>
      <w:r>
        <w:t xml:space="preserve"> now has two owners: </w:t>
      </w:r>
      <w:r>
        <w:rPr>
          <w:rStyle w:val="Literal"/>
        </w:rPr>
        <w:t>leaf</w:t>
      </w:r>
      <w:r>
        <w:t xml:space="preserve"> and </w:t>
      </w:r>
      <w:r>
        <w:rPr>
          <w:rStyle w:val="Literal"/>
        </w:rPr>
        <w:t>branch</w:t>
      </w:r>
      <w:r>
        <w:t xml:space="preserve">. We can get from </w:t>
      </w:r>
      <w:r>
        <w:rPr>
          <w:rStyle w:val="Literal"/>
        </w:rPr>
        <w:t>branch</w:t>
      </w:r>
      <w:r>
        <w:t xml:space="preserve"> to </w:t>
      </w:r>
      <w:r>
        <w:rPr>
          <w:rStyle w:val="Literal"/>
        </w:rPr>
        <w:t>leaf</w:t>
      </w:r>
      <w:r>
        <w:t xml:space="preserve"> through </w:t>
      </w:r>
      <w:r>
        <w:rPr>
          <w:rStyle w:val="Literal"/>
        </w:rPr>
        <w:t>branch.children</w:t>
      </w:r>
      <w:r>
        <w:t xml:space="preserve">, but there’s no way to get from </w:t>
      </w:r>
      <w:r>
        <w:rPr>
          <w:rStyle w:val="Literal"/>
        </w:rPr>
        <w:t>leaf</w:t>
      </w:r>
      <w:r>
        <w:t xml:space="preserve"> to </w:t>
      </w:r>
      <w:r>
        <w:rPr>
          <w:rStyle w:val="Literal"/>
        </w:rPr>
        <w:t>branch</w:t>
      </w:r>
      <w:r>
        <w:t xml:space="preserve">. The reason is that </w:t>
      </w:r>
      <w:r>
        <w:rPr>
          <w:rStyle w:val="Literal"/>
        </w:rPr>
        <w:t>leaf</w:t>
      </w:r>
      <w:r>
        <w:t xml:space="preserve"> has no reference to </w:t>
      </w:r>
      <w:r>
        <w:rPr>
          <w:rStyle w:val="Literal"/>
        </w:rPr>
        <w:t>branch</w:t>
      </w:r>
      <w:r>
        <w:t xml:space="preserve"> and doesn’t know they’re related. We want </w:t>
      </w:r>
      <w:r>
        <w:rPr>
          <w:rStyle w:val="Literal"/>
        </w:rPr>
        <w:t>leaf</w:t>
      </w:r>
      <w:r>
        <w:t xml:space="preserve"> to know that </w:t>
      </w:r>
      <w:r>
        <w:rPr>
          <w:rStyle w:val="Literal"/>
        </w:rPr>
        <w:t>branch</w:t>
      </w:r>
      <w:r>
        <w:t xml:space="preserve"> is its parent. We’ll do that next.</w:t>
      </w:r>
    </w:p>
    <w:p w14:paraId="4F4151F8" w14:textId="596F5779" w:rsidR="009D46E2" w:rsidRDefault="00000000">
      <w:pPr>
        <w:pStyle w:val="HeadC"/>
        <w:spacing w:after="40"/>
      </w:pPr>
      <w:r>
        <w:fldChar w:fldCharType="begin"/>
      </w:r>
      <w:r>
        <w:instrText xml:space="preserve"> XE "Weak&lt;T&gt; type" </w:instrText>
      </w:r>
      <w:r>
        <w:fldChar w:fldCharType="end"/>
      </w:r>
      <w:bookmarkStart w:id="263" w:name="_Toc206169737"/>
      <w:r>
        <w:t>Adding a Reference from a Child to Its Parent</w:t>
      </w:r>
      <w:bookmarkEnd w:id="263"/>
    </w:p>
    <w:p w14:paraId="17F273C8" w14:textId="62A95F1F" w:rsidR="009D46E2" w:rsidRDefault="00000000">
      <w:pPr>
        <w:pStyle w:val="Body"/>
      </w:pPr>
      <w:r>
        <w:t xml:space="preserve">To make the child node aware of its parent, we need to add a </w:t>
      </w:r>
      <w:r>
        <w:rPr>
          <w:rStyle w:val="Literal"/>
        </w:rPr>
        <w:t>parent</w:t>
      </w:r>
      <w:r>
        <w:t xml:space="preserve"> field to our </w:t>
      </w:r>
      <w:r>
        <w:rPr>
          <w:rStyle w:val="Literal"/>
        </w:rPr>
        <w:t>Node</w:t>
      </w:r>
      <w:r>
        <w:t xml:space="preserve"> struct definition. The trouble is in deciding what the type of </w:t>
      </w:r>
      <w:r>
        <w:rPr>
          <w:rStyle w:val="Literal"/>
        </w:rPr>
        <w:t>parent</w:t>
      </w:r>
      <w:r>
        <w:t xml:space="preserve"> should be. We know it can’t contain an </w:t>
      </w:r>
      <w:r>
        <w:rPr>
          <w:rStyle w:val="Literal"/>
        </w:rPr>
        <w:t>Rc&lt;T&gt;</w:t>
      </w:r>
      <w:ins w:id="264" w:author="Audrey Doyle" w:date="2025-09-17T11:24:00Z" w16du:dateUtc="2025-09-17T15:24:00Z">
        <w:r w:rsidR="00124C88" w:rsidRPr="00124C88">
          <w:rPr>
            <w:rPrChange w:id="265" w:author="Audrey Doyle" w:date="2025-09-17T11:24:00Z" w16du:dateUtc="2025-09-17T15:24:00Z">
              <w:rPr>
                <w:rStyle w:val="Literal"/>
              </w:rPr>
            </w:rPrChange>
          </w:rPr>
          <w:t>,</w:t>
        </w:r>
      </w:ins>
      <w:r w:rsidRPr="00124C88">
        <w:t xml:space="preserve"> because </w:t>
      </w:r>
      <w:r>
        <w:t xml:space="preserve">that would create a reference cycle with </w:t>
      </w:r>
      <w:r>
        <w:rPr>
          <w:rStyle w:val="Literal"/>
        </w:rPr>
        <w:t>leaf.parent</w:t>
      </w:r>
      <w:r>
        <w:t xml:space="preserve"> pointing to </w:t>
      </w:r>
      <w:r>
        <w:rPr>
          <w:rStyle w:val="Literal"/>
        </w:rPr>
        <w:t>branch</w:t>
      </w:r>
      <w:r>
        <w:t xml:space="preserve"> and </w:t>
      </w:r>
      <w:r>
        <w:rPr>
          <w:rStyle w:val="Literal"/>
        </w:rPr>
        <w:t>branch.children</w:t>
      </w:r>
      <w:r>
        <w:t xml:space="preserve"> pointing to </w:t>
      </w:r>
      <w:r>
        <w:rPr>
          <w:rStyle w:val="Literal"/>
        </w:rPr>
        <w:t>leaf</w:t>
      </w:r>
      <w:r>
        <w:t xml:space="preserve">, which would cause their </w:t>
      </w:r>
      <w:r>
        <w:rPr>
          <w:rStyle w:val="Literal"/>
        </w:rPr>
        <w:t>strong_count</w:t>
      </w:r>
      <w:r>
        <w:t xml:space="preserve"> values to never be 0.</w:t>
      </w:r>
    </w:p>
    <w:p w14:paraId="4B508D95" w14:textId="18EE7295" w:rsidR="009D46E2" w:rsidRDefault="00000000">
      <w:pPr>
        <w:pStyle w:val="Body"/>
      </w:pPr>
      <w:r>
        <w:t xml:space="preserve">Thinking about the relationships another way, a parent node should own its children: </w:t>
      </w:r>
      <w:del w:id="266" w:author="Audrey Doyle" w:date="2025-09-17T11:24:00Z" w16du:dateUtc="2025-09-17T15:24:00Z">
        <w:r w:rsidDel="00124C88">
          <w:delText xml:space="preserve">if </w:delText>
        </w:r>
      </w:del>
      <w:ins w:id="267" w:author="Audrey Doyle" w:date="2025-09-17T11:24:00Z" w16du:dateUtc="2025-09-17T15:24:00Z">
        <w:r w:rsidR="00124C88">
          <w:t xml:space="preserve">If </w:t>
        </w:r>
      </w:ins>
      <w:r>
        <w:t xml:space="preserve">a parent node is dropped, its child nodes should be dropped as well. However, a child should not own its parent: </w:t>
      </w:r>
      <w:del w:id="268" w:author="Audrey Doyle" w:date="2025-09-17T11:24:00Z" w16du:dateUtc="2025-09-17T15:24:00Z">
        <w:r w:rsidDel="00124C88">
          <w:delText xml:space="preserve">if </w:delText>
        </w:r>
      </w:del>
      <w:ins w:id="269" w:author="Audrey Doyle" w:date="2025-09-17T11:24:00Z" w16du:dateUtc="2025-09-17T15:24:00Z">
        <w:r w:rsidR="00124C88">
          <w:t xml:space="preserve">If </w:t>
        </w:r>
      </w:ins>
      <w:r>
        <w:t>we drop a child node, the parent should still exist. This is a case for weak references!</w:t>
      </w:r>
    </w:p>
    <w:p w14:paraId="6C54635E" w14:textId="77777777" w:rsidR="009D46E2" w:rsidRDefault="00000000">
      <w:pPr>
        <w:pStyle w:val="Body"/>
      </w:pPr>
      <w:r>
        <w:t xml:space="preserve">So, instead of </w:t>
      </w:r>
      <w:r>
        <w:rPr>
          <w:rStyle w:val="Literal"/>
        </w:rPr>
        <w:t>Rc&lt;T&gt;</w:t>
      </w:r>
      <w:r>
        <w:t xml:space="preserve">, we’ll make the type of </w:t>
      </w:r>
      <w:r>
        <w:rPr>
          <w:rStyle w:val="Literal"/>
        </w:rPr>
        <w:t>parent</w:t>
      </w:r>
      <w:r>
        <w:t xml:space="preserve"> use </w:t>
      </w:r>
      <w:r>
        <w:rPr>
          <w:rStyle w:val="Literal"/>
        </w:rPr>
        <w:t>Weak&lt;T&gt;</w:t>
      </w:r>
      <w:r>
        <w:t xml:space="preserve">, specifically a </w:t>
      </w:r>
      <w:r>
        <w:rPr>
          <w:rStyle w:val="Literal"/>
        </w:rPr>
        <w:t>RefCell&lt;Weak&lt;Node&gt;&gt;</w:t>
      </w:r>
      <w:r>
        <w:t xml:space="preserve">. Now our </w:t>
      </w:r>
      <w:r>
        <w:rPr>
          <w:rStyle w:val="Literal"/>
        </w:rPr>
        <w:t>Node</w:t>
      </w:r>
      <w:r>
        <w:t xml:space="preserve"> struct definition looks like this:</w:t>
      </w:r>
    </w:p>
    <w:p w14:paraId="7C750FF8" w14:textId="77777777" w:rsidR="009D46E2" w:rsidRDefault="00000000">
      <w:pPr>
        <w:pStyle w:val="CodeLabel"/>
      </w:pPr>
      <w:r>
        <w:t>src/main.rs</w:t>
      </w:r>
    </w:p>
    <w:p w14:paraId="31F2A2D8" w14:textId="77777777" w:rsidR="009D46E2" w:rsidRDefault="00000000">
      <w:pPr>
        <w:pStyle w:val="Code"/>
      </w:pPr>
      <w:r>
        <w:rPr>
          <w:rStyle w:val="LiteralGray"/>
        </w:rPr>
        <w:t>use std::cell::RefCell;</w:t>
      </w:r>
    </w:p>
    <w:p w14:paraId="445DF4C9" w14:textId="77777777" w:rsidR="009D46E2" w:rsidRDefault="00000000">
      <w:pPr>
        <w:pStyle w:val="Code"/>
      </w:pPr>
      <w:r>
        <w:t>use std::rc::{Rc, Weak};</w:t>
      </w:r>
    </w:p>
    <w:p w14:paraId="6384A553" w14:textId="77777777" w:rsidR="009D46E2" w:rsidRDefault="009D46E2">
      <w:pPr>
        <w:pStyle w:val="Code"/>
      </w:pPr>
    </w:p>
    <w:p w14:paraId="72C746FA" w14:textId="77777777" w:rsidR="009D46E2" w:rsidRDefault="00000000">
      <w:pPr>
        <w:pStyle w:val="Code"/>
      </w:pPr>
      <w:r>
        <w:rPr>
          <w:rStyle w:val="LiteralGray"/>
        </w:rPr>
        <w:t>#[derive(Debug)]</w:t>
      </w:r>
    </w:p>
    <w:p w14:paraId="61FADF40" w14:textId="77777777" w:rsidR="009D46E2" w:rsidRDefault="00000000">
      <w:pPr>
        <w:pStyle w:val="Code"/>
      </w:pPr>
      <w:r>
        <w:rPr>
          <w:rStyle w:val="LiteralGray"/>
        </w:rPr>
        <w:t>struct Node {</w:t>
      </w:r>
    </w:p>
    <w:p w14:paraId="705392CF" w14:textId="77777777" w:rsidR="009D46E2" w:rsidRDefault="00000000">
      <w:pPr>
        <w:pStyle w:val="Code"/>
      </w:pPr>
      <w:r>
        <w:rPr>
          <w:rStyle w:val="LiteralGray"/>
        </w:rPr>
        <w:t xml:space="preserve">    value: i32,</w:t>
      </w:r>
    </w:p>
    <w:p w14:paraId="5133F301" w14:textId="77777777" w:rsidR="009D46E2" w:rsidRDefault="00000000">
      <w:pPr>
        <w:pStyle w:val="Code"/>
      </w:pPr>
      <w:r>
        <w:t xml:space="preserve">    parent: RefCell&lt;Weak&lt;Node&gt;&gt;,</w:t>
      </w:r>
    </w:p>
    <w:p w14:paraId="50FE451B" w14:textId="77777777" w:rsidR="009D46E2" w:rsidRDefault="00000000">
      <w:pPr>
        <w:pStyle w:val="Code"/>
      </w:pPr>
      <w:r>
        <w:rPr>
          <w:rStyle w:val="LiteralGray"/>
        </w:rPr>
        <w:t xml:space="preserve">    children: RefCell&lt;Vec&lt;Rc&lt;Node&gt;&gt;&gt;,</w:t>
      </w:r>
    </w:p>
    <w:p w14:paraId="45ADEB2F" w14:textId="77777777" w:rsidR="009D46E2" w:rsidRDefault="00000000">
      <w:pPr>
        <w:pStyle w:val="Code"/>
      </w:pPr>
      <w:r>
        <w:rPr>
          <w:rStyle w:val="LiteralGray"/>
        </w:rPr>
        <w:t>}</w:t>
      </w:r>
    </w:p>
    <w:p w14:paraId="3C2443C4" w14:textId="0D50A532" w:rsidR="009D46E2" w:rsidRDefault="00000000">
      <w:pPr>
        <w:pStyle w:val="Body"/>
      </w:pPr>
      <w:r>
        <w:t xml:space="preserve">A node will be able to refer to its parent node but doesn’t own its parent. In Listing 15-28, we update </w:t>
      </w:r>
      <w:r>
        <w:rPr>
          <w:rStyle w:val="Literal"/>
        </w:rPr>
        <w:t>main</w:t>
      </w:r>
      <w:r>
        <w:t xml:space="preserve"> to use this new definition so </w:t>
      </w:r>
      <w:ins w:id="270" w:author="Audrey Doyle" w:date="2025-09-17T11:25:00Z" w16du:dateUtc="2025-09-17T15:25:00Z">
        <w:r w:rsidR="00124C88">
          <w:t xml:space="preserve">that </w:t>
        </w:r>
      </w:ins>
      <w:r>
        <w:t xml:space="preserve">the </w:t>
      </w:r>
      <w:r>
        <w:rPr>
          <w:rStyle w:val="Literal"/>
        </w:rPr>
        <w:t>leaf</w:t>
      </w:r>
      <w:r>
        <w:t xml:space="preserve"> node will have a way to refer to its parent, </w:t>
      </w:r>
      <w:r>
        <w:rPr>
          <w:rStyle w:val="Literal"/>
        </w:rPr>
        <w:t>branch</w:t>
      </w:r>
      <w:r>
        <w:t>.</w:t>
      </w:r>
    </w:p>
    <w:p w14:paraId="564879F0" w14:textId="77777777" w:rsidR="009D46E2" w:rsidRDefault="00000000">
      <w:pPr>
        <w:pStyle w:val="CodeLabel"/>
      </w:pPr>
      <w:r>
        <w:t xml:space="preserve"> src/main.rs</w:t>
      </w:r>
    </w:p>
    <w:p w14:paraId="357ACDD2" w14:textId="77777777" w:rsidR="009D46E2" w:rsidRDefault="00000000">
      <w:pPr>
        <w:pStyle w:val="Code"/>
      </w:pPr>
      <w:r>
        <w:rPr>
          <w:rStyle w:val="LiteralGray"/>
        </w:rPr>
        <w:t>fn main() {</w:t>
      </w:r>
    </w:p>
    <w:p w14:paraId="4336BEC4" w14:textId="77777777" w:rsidR="009D46E2" w:rsidRDefault="00000000">
      <w:pPr>
        <w:pStyle w:val="Code"/>
      </w:pPr>
      <w:r>
        <w:rPr>
          <w:rStyle w:val="LiteralGray"/>
        </w:rPr>
        <w:t xml:space="preserve">    let leaf = Rc::new(Node {</w:t>
      </w:r>
    </w:p>
    <w:p w14:paraId="26413800" w14:textId="77777777" w:rsidR="009D46E2" w:rsidRDefault="00000000">
      <w:pPr>
        <w:pStyle w:val="Code"/>
      </w:pPr>
      <w:r>
        <w:rPr>
          <w:rStyle w:val="LiteralGray"/>
        </w:rPr>
        <w:t xml:space="preserve">        value: 3,</w:t>
      </w:r>
    </w:p>
    <w:p w14:paraId="2F0E26D3" w14:textId="77777777" w:rsidR="009D46E2" w:rsidRDefault="00000000">
      <w:pPr>
        <w:pStyle w:val="Code"/>
      </w:pPr>
      <w:r>
        <w:lastRenderedPageBreak/>
        <w:t xml:space="preserve">      </w:t>
      </w:r>
      <w:r>
        <w:rPr>
          <w:rStyle w:val="CodeAnnotation"/>
        </w:rPr>
        <w:t>1</w:t>
      </w:r>
      <w:r>
        <w:t xml:space="preserve"> parent: RefCell::new(Weak::new()),</w:t>
      </w:r>
    </w:p>
    <w:p w14:paraId="4CF449CA" w14:textId="77777777" w:rsidR="009D46E2" w:rsidRDefault="00000000">
      <w:pPr>
        <w:pStyle w:val="Code"/>
      </w:pPr>
      <w:r>
        <w:rPr>
          <w:rStyle w:val="LiteralGray"/>
        </w:rPr>
        <w:t xml:space="preserve">        children: RefCell::new(vec![]),</w:t>
      </w:r>
    </w:p>
    <w:p w14:paraId="52BF9BC1" w14:textId="77777777" w:rsidR="009D46E2" w:rsidRDefault="00000000">
      <w:pPr>
        <w:pStyle w:val="Code"/>
      </w:pPr>
      <w:r>
        <w:rPr>
          <w:rStyle w:val="LiteralGray"/>
        </w:rPr>
        <w:t xml:space="preserve">    });</w:t>
      </w:r>
    </w:p>
    <w:p w14:paraId="1BC71EFF" w14:textId="77777777" w:rsidR="009D46E2" w:rsidRDefault="009D46E2">
      <w:pPr>
        <w:pStyle w:val="Code"/>
      </w:pPr>
    </w:p>
    <w:p w14:paraId="0AED765B" w14:textId="05678F3B" w:rsidR="00520FE1" w:rsidRDefault="00000000">
      <w:pPr>
        <w:pStyle w:val="Code"/>
      </w:pPr>
      <w:r>
        <w:t xml:space="preserve">  </w:t>
      </w:r>
      <w:r>
        <w:rPr>
          <w:rStyle w:val="CodeAnnotation"/>
        </w:rPr>
        <w:t>2</w:t>
      </w:r>
      <w:r>
        <w:t xml:space="preserve"> println!(</w:t>
      </w:r>
    </w:p>
    <w:p w14:paraId="615BE5D7" w14:textId="37AE5D48" w:rsidR="00520FE1" w:rsidRDefault="00520FE1">
      <w:pPr>
        <w:pStyle w:val="Code"/>
      </w:pPr>
      <w:r>
        <w:t xml:space="preserve">        "leaf parent = {:?}",</w:t>
      </w:r>
    </w:p>
    <w:p w14:paraId="60B25C7E" w14:textId="494C32AA" w:rsidR="00520FE1" w:rsidRDefault="00000000">
      <w:pPr>
        <w:pStyle w:val="Code"/>
      </w:pPr>
      <w:r>
        <w:t xml:space="preserve">        leaf.parent.borrow().upgrade()</w:t>
      </w:r>
    </w:p>
    <w:p w14:paraId="57FB5158" w14:textId="0B407A3B" w:rsidR="009D46E2" w:rsidRDefault="00520FE1">
      <w:pPr>
        <w:pStyle w:val="Code"/>
      </w:pPr>
      <w:r>
        <w:t xml:space="preserve">    );</w:t>
      </w:r>
    </w:p>
    <w:p w14:paraId="5F6C905B" w14:textId="77777777" w:rsidR="009D46E2" w:rsidRDefault="009D46E2">
      <w:pPr>
        <w:pStyle w:val="Code"/>
      </w:pPr>
    </w:p>
    <w:p w14:paraId="62EAE8C5" w14:textId="77777777" w:rsidR="009D46E2" w:rsidRDefault="00000000">
      <w:pPr>
        <w:pStyle w:val="Code"/>
      </w:pPr>
      <w:r>
        <w:rPr>
          <w:rStyle w:val="LiteralGray"/>
        </w:rPr>
        <w:t xml:space="preserve">    let branch = Rc::new(Node {</w:t>
      </w:r>
    </w:p>
    <w:p w14:paraId="68F0B51D" w14:textId="77777777" w:rsidR="009D46E2" w:rsidRDefault="00000000">
      <w:pPr>
        <w:pStyle w:val="Code"/>
      </w:pPr>
      <w:r>
        <w:rPr>
          <w:rStyle w:val="LiteralGray"/>
        </w:rPr>
        <w:t xml:space="preserve">        value: 5,</w:t>
      </w:r>
    </w:p>
    <w:p w14:paraId="75611AC9" w14:textId="77777777" w:rsidR="009D46E2" w:rsidRDefault="00000000">
      <w:pPr>
        <w:pStyle w:val="Code"/>
      </w:pPr>
      <w:r>
        <w:t xml:space="preserve">      </w:t>
      </w:r>
      <w:r>
        <w:rPr>
          <w:rStyle w:val="CodeAnnotation"/>
        </w:rPr>
        <w:t>3</w:t>
      </w:r>
      <w:r>
        <w:t xml:space="preserve"> parent: RefCell::new(Weak::new()),</w:t>
      </w:r>
    </w:p>
    <w:p w14:paraId="294D7786" w14:textId="77777777" w:rsidR="009D46E2" w:rsidRDefault="00000000">
      <w:pPr>
        <w:pStyle w:val="Code"/>
      </w:pPr>
      <w:r>
        <w:rPr>
          <w:rStyle w:val="LiteralGray"/>
        </w:rPr>
        <w:t xml:space="preserve">        children: RefCell::new(vec![Rc::clone(&amp;leaf)]),</w:t>
      </w:r>
    </w:p>
    <w:p w14:paraId="1BEF15BD" w14:textId="77777777" w:rsidR="009D46E2" w:rsidRDefault="00000000">
      <w:pPr>
        <w:pStyle w:val="Code"/>
      </w:pPr>
      <w:r>
        <w:rPr>
          <w:rStyle w:val="LiteralGray"/>
        </w:rPr>
        <w:t xml:space="preserve">    });</w:t>
      </w:r>
    </w:p>
    <w:p w14:paraId="3E21C721" w14:textId="77777777" w:rsidR="009D46E2" w:rsidRDefault="009D46E2">
      <w:pPr>
        <w:pStyle w:val="Code"/>
      </w:pPr>
    </w:p>
    <w:p w14:paraId="30E1242A" w14:textId="77777777" w:rsidR="009D46E2" w:rsidRDefault="00000000">
      <w:pPr>
        <w:pStyle w:val="Code"/>
      </w:pPr>
      <w:r>
        <w:t xml:space="preserve">  </w:t>
      </w:r>
      <w:r>
        <w:rPr>
          <w:rStyle w:val="CodeAnnotation"/>
        </w:rPr>
        <w:t>4</w:t>
      </w:r>
      <w:r>
        <w:t xml:space="preserve"> *leaf.parent.borrow_mut() = Rc::downgrade(&amp;branch);</w:t>
      </w:r>
    </w:p>
    <w:p w14:paraId="48353DAB" w14:textId="77777777" w:rsidR="009D46E2" w:rsidRDefault="009D46E2">
      <w:pPr>
        <w:pStyle w:val="Code"/>
      </w:pPr>
    </w:p>
    <w:p w14:paraId="19B44C9F" w14:textId="3502D550" w:rsidR="009D46E2" w:rsidRDefault="00000000">
      <w:pPr>
        <w:pStyle w:val="Code"/>
      </w:pPr>
      <w:r>
        <w:t xml:space="preserve">  </w:t>
      </w:r>
      <w:r>
        <w:rPr>
          <w:rStyle w:val="CodeAnnotation"/>
        </w:rPr>
        <w:t>5</w:t>
      </w:r>
      <w:r>
        <w:t xml:space="preserve"> println!("leaf parent = {:?}", leaf.parent.borrow().upgrade());</w:t>
      </w:r>
    </w:p>
    <w:p w14:paraId="34EC1E71" w14:textId="77777777" w:rsidR="009D46E2" w:rsidRDefault="00000000">
      <w:pPr>
        <w:pStyle w:val="Code"/>
      </w:pPr>
      <w:r>
        <w:t>}</w:t>
      </w:r>
    </w:p>
    <w:p w14:paraId="6158B51B" w14:textId="77777777" w:rsidR="009D46E2" w:rsidRDefault="00000000">
      <w:pPr>
        <w:pStyle w:val="CodeListingCaption"/>
      </w:pPr>
      <w:r>
        <w:t xml:space="preserve">A </w:t>
      </w:r>
      <w:r>
        <w:rPr>
          <w:rStyle w:val="Literal"/>
        </w:rPr>
        <w:t>leaf</w:t>
      </w:r>
      <w:r>
        <w:t xml:space="preserve"> node with a weak reference to its parent node, </w:t>
      </w:r>
      <w:r>
        <w:rPr>
          <w:rStyle w:val="Literal"/>
        </w:rPr>
        <w:t>branch</w:t>
      </w:r>
    </w:p>
    <w:p w14:paraId="2328C7C5" w14:textId="77777777" w:rsidR="009D46E2" w:rsidRDefault="00000000">
      <w:pPr>
        <w:pStyle w:val="Body"/>
      </w:pPr>
      <w:r>
        <w:t xml:space="preserve">Creating the </w:t>
      </w:r>
      <w:r>
        <w:rPr>
          <w:rStyle w:val="Literal"/>
        </w:rPr>
        <w:t>leaf</w:t>
      </w:r>
      <w:r>
        <w:t xml:space="preserve"> node looks similar to Listing 15-27 with the exception of the </w:t>
      </w:r>
      <w:r>
        <w:rPr>
          <w:rStyle w:val="Literal"/>
        </w:rPr>
        <w:t>parent</w:t>
      </w:r>
      <w:r>
        <w:t xml:space="preserve"> field: </w:t>
      </w:r>
      <w:r>
        <w:rPr>
          <w:rStyle w:val="Literal"/>
        </w:rPr>
        <w:t>leaf</w:t>
      </w:r>
      <w:r>
        <w:t xml:space="preserve"> starts out without a parent, so we create a new, empty </w:t>
      </w:r>
      <w:r>
        <w:rPr>
          <w:rStyle w:val="Literal"/>
        </w:rPr>
        <w:t>Weak&lt;Node&gt;</w:t>
      </w:r>
      <w:r>
        <w:t xml:space="preserve"> reference instance </w:t>
      </w:r>
      <w:r>
        <w:rPr>
          <w:rStyle w:val="CodeAnnotation"/>
        </w:rPr>
        <w:t>1</w:t>
      </w:r>
      <w:r>
        <w:t>.</w:t>
      </w:r>
    </w:p>
    <w:p w14:paraId="6E8486D0" w14:textId="77777777" w:rsidR="009D46E2" w:rsidRDefault="00000000">
      <w:pPr>
        <w:pStyle w:val="Body"/>
      </w:pPr>
      <w:r>
        <w:t xml:space="preserve">At this point, when we try to get a reference to the parent of </w:t>
      </w:r>
      <w:r>
        <w:rPr>
          <w:rStyle w:val="Literal"/>
        </w:rPr>
        <w:t>leaf</w:t>
      </w:r>
      <w:r>
        <w:t xml:space="preserve"> by using the </w:t>
      </w:r>
      <w:r>
        <w:rPr>
          <w:rStyle w:val="Literal"/>
        </w:rPr>
        <w:t>upgrade</w:t>
      </w:r>
      <w:r>
        <w:t xml:space="preserve"> method, we get a </w:t>
      </w:r>
      <w:r>
        <w:rPr>
          <w:rStyle w:val="Literal"/>
        </w:rPr>
        <w:t>None</w:t>
      </w:r>
      <w:r>
        <w:t xml:space="preserve"> value. We see this in the output from the first </w:t>
      </w:r>
      <w:r>
        <w:rPr>
          <w:rStyle w:val="Literal"/>
        </w:rPr>
        <w:t>println!</w:t>
      </w:r>
      <w:r>
        <w:t xml:space="preserve"> statement </w:t>
      </w:r>
      <w:r>
        <w:rPr>
          <w:rStyle w:val="CodeAnnotation"/>
        </w:rPr>
        <w:t>2</w:t>
      </w:r>
      <w:r>
        <w:t>:</w:t>
      </w:r>
    </w:p>
    <w:p w14:paraId="6D34C6E1" w14:textId="77777777" w:rsidR="009D46E2" w:rsidRDefault="00000000">
      <w:pPr>
        <w:pStyle w:val="Code"/>
      </w:pPr>
      <w:r>
        <w:t>leaf parent = None</w:t>
      </w:r>
    </w:p>
    <w:p w14:paraId="1CBEA68B" w14:textId="77777777" w:rsidR="009D46E2" w:rsidRDefault="00000000">
      <w:pPr>
        <w:pStyle w:val="Body"/>
      </w:pPr>
      <w:r>
        <w:t xml:space="preserve">When we create the </w:t>
      </w:r>
      <w:r>
        <w:rPr>
          <w:rStyle w:val="Literal"/>
        </w:rPr>
        <w:t>branch</w:t>
      </w:r>
      <w:r>
        <w:t xml:space="preserve"> node, it will also have a new </w:t>
      </w:r>
      <w:r>
        <w:rPr>
          <w:rStyle w:val="Literal"/>
        </w:rPr>
        <w:t>Weak&lt;Node&gt;</w:t>
      </w:r>
      <w:r>
        <w:t xml:space="preserve"> reference in the </w:t>
      </w:r>
      <w:r>
        <w:rPr>
          <w:rStyle w:val="Literal"/>
        </w:rPr>
        <w:t>parent</w:t>
      </w:r>
      <w:r>
        <w:t xml:space="preserve"> field </w:t>
      </w:r>
      <w:r>
        <w:rPr>
          <w:rStyle w:val="CodeAnnotation"/>
        </w:rPr>
        <w:t>3</w:t>
      </w:r>
      <w:r>
        <w:t xml:space="preserve"> because </w:t>
      </w:r>
      <w:r>
        <w:rPr>
          <w:rStyle w:val="Literal"/>
        </w:rPr>
        <w:t>branch</w:t>
      </w:r>
      <w:r>
        <w:t xml:space="preserve"> doesn’t have a parent node. We still have </w:t>
      </w:r>
      <w:r>
        <w:rPr>
          <w:rStyle w:val="Literal"/>
        </w:rPr>
        <w:t>leaf</w:t>
      </w:r>
      <w:r>
        <w:t xml:space="preserve"> as one of the children of </w:t>
      </w:r>
      <w:r>
        <w:rPr>
          <w:rStyle w:val="Literal"/>
        </w:rPr>
        <w:t>branch</w:t>
      </w:r>
      <w:r>
        <w:t xml:space="preserve">. Once we have the </w:t>
      </w:r>
      <w:r>
        <w:rPr>
          <w:rStyle w:val="Literal"/>
        </w:rPr>
        <w:t>Node</w:t>
      </w:r>
      <w:r>
        <w:t xml:space="preserve"> instance in </w:t>
      </w:r>
      <w:r>
        <w:rPr>
          <w:rStyle w:val="Literal"/>
        </w:rPr>
        <w:t>branch</w:t>
      </w:r>
      <w:r>
        <w:t xml:space="preserve">, we can modify </w:t>
      </w:r>
      <w:r>
        <w:rPr>
          <w:rStyle w:val="Literal"/>
        </w:rPr>
        <w:t>leaf</w:t>
      </w:r>
      <w:r>
        <w:t xml:space="preserve"> to give it a </w:t>
      </w:r>
      <w:r>
        <w:rPr>
          <w:rStyle w:val="Literal"/>
        </w:rPr>
        <w:t>Weak&lt;Node&gt;</w:t>
      </w:r>
      <w:r>
        <w:t xml:space="preserve"> reference to its parent </w:t>
      </w:r>
      <w:r>
        <w:rPr>
          <w:rStyle w:val="CodeAnnotation"/>
        </w:rPr>
        <w:t>4</w:t>
      </w:r>
      <w:r>
        <w:t xml:space="preserve">. We use the </w:t>
      </w:r>
      <w:r>
        <w:rPr>
          <w:rStyle w:val="Literal"/>
        </w:rPr>
        <w:t>borrow_mut</w:t>
      </w:r>
      <w:r>
        <w:t xml:space="preserve"> method on the </w:t>
      </w:r>
      <w:r>
        <w:rPr>
          <w:rStyle w:val="Literal"/>
        </w:rPr>
        <w:t>RefCell&lt;Weak&lt;Node&gt;&gt;</w:t>
      </w:r>
      <w:r>
        <w:t xml:space="preserve"> in the </w:t>
      </w:r>
      <w:r>
        <w:rPr>
          <w:rStyle w:val="Literal"/>
        </w:rPr>
        <w:t>parent</w:t>
      </w:r>
      <w:r>
        <w:t xml:space="preserve"> field of </w:t>
      </w:r>
      <w:r>
        <w:rPr>
          <w:rStyle w:val="Literal"/>
        </w:rPr>
        <w:t>leaf</w:t>
      </w:r>
      <w:r>
        <w:t xml:space="preserve">, and then we use the </w:t>
      </w:r>
      <w:r>
        <w:rPr>
          <w:rStyle w:val="Literal"/>
        </w:rPr>
        <w:t>Rc::downgrade</w:t>
      </w:r>
      <w:r>
        <w:t xml:space="preserve"> function to create a </w:t>
      </w:r>
      <w:r>
        <w:rPr>
          <w:rStyle w:val="Literal"/>
        </w:rPr>
        <w:t>Weak&lt;Node&gt;</w:t>
      </w:r>
      <w:r>
        <w:t xml:space="preserve"> reference to </w:t>
      </w:r>
      <w:r>
        <w:rPr>
          <w:rStyle w:val="Literal"/>
        </w:rPr>
        <w:t>branch</w:t>
      </w:r>
      <w:r>
        <w:t xml:space="preserve"> from the </w:t>
      </w:r>
      <w:r>
        <w:rPr>
          <w:rStyle w:val="Literal"/>
        </w:rPr>
        <w:t>Rc&lt;Node&gt;</w:t>
      </w:r>
      <w:r>
        <w:t xml:space="preserve"> in </w:t>
      </w:r>
      <w:r>
        <w:rPr>
          <w:rStyle w:val="Literal"/>
        </w:rPr>
        <w:t>branch</w:t>
      </w:r>
      <w:r>
        <w:t>.</w:t>
      </w:r>
    </w:p>
    <w:p w14:paraId="5907DF43" w14:textId="403E0D59" w:rsidR="009D46E2" w:rsidRDefault="00000000">
      <w:pPr>
        <w:pStyle w:val="Body"/>
      </w:pPr>
      <w:r>
        <w:t xml:space="preserve">When we print the parent of </w:t>
      </w:r>
      <w:r>
        <w:rPr>
          <w:rStyle w:val="Literal"/>
        </w:rPr>
        <w:t>leaf</w:t>
      </w:r>
      <w:r>
        <w:t xml:space="preserve"> again </w:t>
      </w:r>
      <w:r>
        <w:rPr>
          <w:rStyle w:val="CodeAnnotation"/>
        </w:rPr>
        <w:t>5</w:t>
      </w:r>
      <w:r>
        <w:t xml:space="preserve">, this time we’ll get a </w:t>
      </w:r>
      <w:r>
        <w:rPr>
          <w:rStyle w:val="Literal"/>
        </w:rPr>
        <w:t>Some</w:t>
      </w:r>
      <w:r>
        <w:t xml:space="preserve"> variant holding </w:t>
      </w:r>
      <w:r>
        <w:rPr>
          <w:rStyle w:val="Literal"/>
        </w:rPr>
        <w:t>branch</w:t>
      </w:r>
      <w:r>
        <w:t xml:space="preserve">: </w:t>
      </w:r>
      <w:del w:id="271" w:author="Audrey Doyle" w:date="2025-09-17T11:26:00Z" w16du:dateUtc="2025-09-17T15:26:00Z">
        <w:r w:rsidDel="00124C88">
          <w:delText xml:space="preserve">now </w:delText>
        </w:r>
      </w:del>
      <w:ins w:id="272" w:author="Audrey Doyle" w:date="2025-09-17T11:26:00Z" w16du:dateUtc="2025-09-17T15:26:00Z">
        <w:r w:rsidR="00124C88">
          <w:t xml:space="preserve">Now </w:t>
        </w:r>
      </w:ins>
      <w:r>
        <w:rPr>
          <w:rStyle w:val="Literal"/>
        </w:rPr>
        <w:t>leaf</w:t>
      </w:r>
      <w:r>
        <w:t xml:space="preserve"> can access its parent! When we print </w:t>
      </w:r>
      <w:r>
        <w:rPr>
          <w:rStyle w:val="Literal"/>
        </w:rPr>
        <w:t>leaf</w:t>
      </w:r>
      <w:r>
        <w:t xml:space="preserve">, we also avoid the cycle that eventually ended in a stack overflow like we had in Listing 15-26; the </w:t>
      </w:r>
      <w:r>
        <w:rPr>
          <w:rStyle w:val="Literal"/>
        </w:rPr>
        <w:t>Weak&lt;Node&gt;</w:t>
      </w:r>
      <w:r>
        <w:t xml:space="preserve"> references are printed as </w:t>
      </w:r>
      <w:r>
        <w:rPr>
          <w:rStyle w:val="Literal"/>
        </w:rPr>
        <w:t>(Weak)</w:t>
      </w:r>
      <w:r>
        <w:t>:</w:t>
      </w:r>
    </w:p>
    <w:p w14:paraId="1E0CF318" w14:textId="77777777" w:rsidR="009D46E2" w:rsidRDefault="00000000">
      <w:pPr>
        <w:pStyle w:val="CodeWide"/>
      </w:pPr>
      <w:r>
        <w:t>leaf parent = Some(Node { value: 5, parent: RefCell { value: (Weak) },</w:t>
      </w:r>
    </w:p>
    <w:p w14:paraId="71D6ACD1" w14:textId="77777777" w:rsidR="009D46E2" w:rsidRDefault="00000000">
      <w:pPr>
        <w:pStyle w:val="CodeWide"/>
      </w:pPr>
      <w:r>
        <w:t>children: RefCell { value: [Node { value: 3, parent: RefCell { value: (Weak) },</w:t>
      </w:r>
    </w:p>
    <w:p w14:paraId="53B0CA9B" w14:textId="77777777" w:rsidR="009D46E2" w:rsidRDefault="00000000">
      <w:pPr>
        <w:pStyle w:val="CodeWide"/>
      </w:pPr>
      <w:r>
        <w:t>children: RefCell { value: [] } }] } })</w:t>
      </w:r>
    </w:p>
    <w:p w14:paraId="40597FBD" w14:textId="77777777" w:rsidR="009D46E2" w:rsidRDefault="00000000">
      <w:pPr>
        <w:pStyle w:val="Body"/>
      </w:pPr>
      <w:r>
        <w:lastRenderedPageBreak/>
        <w:t xml:space="preserve">The lack of infinite output indicates that this code didn’t create a reference cycle. We can also tell this by looking at the values we get from calling </w:t>
      </w:r>
      <w:r>
        <w:rPr>
          <w:rStyle w:val="Literal"/>
        </w:rPr>
        <w:t>Rc::strong_count</w:t>
      </w:r>
      <w:r>
        <w:t xml:space="preserve"> and </w:t>
      </w:r>
      <w:r>
        <w:rPr>
          <w:rStyle w:val="Literal"/>
        </w:rPr>
        <w:t>Rc::weak_count</w:t>
      </w:r>
      <w:r>
        <w:t>.</w:t>
      </w:r>
    </w:p>
    <w:p w14:paraId="448650EC" w14:textId="77777777" w:rsidR="009D46E2" w:rsidRDefault="00000000">
      <w:pPr>
        <w:pStyle w:val="HeadC"/>
      </w:pPr>
      <w:bookmarkStart w:id="273" w:name="_Toc206169738"/>
      <w:r>
        <w:t>Visualizing Changes to strong_count and weak_count</w:t>
      </w:r>
      <w:bookmarkEnd w:id="273"/>
    </w:p>
    <w:p w14:paraId="6FDB50B6" w14:textId="77777777" w:rsidR="009D46E2" w:rsidRDefault="00000000">
      <w:pPr>
        <w:pStyle w:val="Body"/>
      </w:pPr>
      <w:r>
        <w:t xml:space="preserve">Let’s look at how the </w:t>
      </w:r>
      <w:r>
        <w:rPr>
          <w:rStyle w:val="Literal"/>
        </w:rPr>
        <w:t>strong_count</w:t>
      </w:r>
      <w:r>
        <w:t xml:space="preserve"> and </w:t>
      </w:r>
      <w:r>
        <w:rPr>
          <w:rStyle w:val="Literal"/>
        </w:rPr>
        <w:t>weak_count</w:t>
      </w:r>
      <w:r>
        <w:t xml:space="preserve"> values of the </w:t>
      </w:r>
      <w:r>
        <w:rPr>
          <w:rStyle w:val="Literal"/>
        </w:rPr>
        <w:t>Rc&lt;Node&gt;</w:t>
      </w:r>
      <w:r>
        <w:t xml:space="preserve"> instances change by creating a new inner scope and moving the creation of </w:t>
      </w:r>
      <w:r>
        <w:rPr>
          <w:rStyle w:val="Literal"/>
        </w:rPr>
        <w:t>branch</w:t>
      </w:r>
      <w:r>
        <w:t xml:space="preserve"> into that scope. By doing so, we can see what happens when </w:t>
      </w:r>
      <w:r>
        <w:rPr>
          <w:rStyle w:val="Literal"/>
        </w:rPr>
        <w:t>branch</w:t>
      </w:r>
      <w:r>
        <w:t xml:space="preserve"> is created and then dropped when it goes out of scope. The modifications are shown in Listing 15-29.</w:t>
      </w:r>
    </w:p>
    <w:p w14:paraId="4BB4544C" w14:textId="77777777" w:rsidR="009D46E2" w:rsidRDefault="00000000">
      <w:pPr>
        <w:pStyle w:val="CodeLabel"/>
      </w:pPr>
      <w:r>
        <w:t>src/main.rs</w:t>
      </w:r>
    </w:p>
    <w:p w14:paraId="6012BCF3" w14:textId="77777777" w:rsidR="009D46E2" w:rsidRDefault="00000000">
      <w:pPr>
        <w:pStyle w:val="Code"/>
      </w:pPr>
      <w:r>
        <w:rPr>
          <w:rStyle w:val="LiteralGray"/>
        </w:rPr>
        <w:t>fn main() {</w:t>
      </w:r>
    </w:p>
    <w:p w14:paraId="49E7B235" w14:textId="77777777" w:rsidR="009D46E2" w:rsidRDefault="00000000">
      <w:pPr>
        <w:pStyle w:val="Code"/>
      </w:pPr>
      <w:r>
        <w:rPr>
          <w:rStyle w:val="LiteralGray"/>
        </w:rPr>
        <w:t xml:space="preserve">    let leaf = Rc::new(Node {</w:t>
      </w:r>
    </w:p>
    <w:p w14:paraId="58AC85BA" w14:textId="77777777" w:rsidR="009D46E2" w:rsidRDefault="00000000">
      <w:pPr>
        <w:pStyle w:val="Code"/>
      </w:pPr>
      <w:r>
        <w:rPr>
          <w:rStyle w:val="LiteralGray"/>
        </w:rPr>
        <w:t xml:space="preserve">        value: 3,</w:t>
      </w:r>
    </w:p>
    <w:p w14:paraId="6D930EAE" w14:textId="77777777" w:rsidR="009D46E2" w:rsidRDefault="00000000">
      <w:pPr>
        <w:pStyle w:val="Code"/>
      </w:pPr>
      <w:r>
        <w:rPr>
          <w:rStyle w:val="LiteralGray"/>
        </w:rPr>
        <w:t xml:space="preserve">        parent: RefCell::new(Weak::new()),</w:t>
      </w:r>
    </w:p>
    <w:p w14:paraId="3DA70872" w14:textId="77777777" w:rsidR="009D46E2" w:rsidRDefault="00000000">
      <w:pPr>
        <w:pStyle w:val="Code"/>
      </w:pPr>
      <w:r>
        <w:rPr>
          <w:rStyle w:val="LiteralGray"/>
        </w:rPr>
        <w:t xml:space="preserve">        children: RefCell::new(vec![]),</w:t>
      </w:r>
    </w:p>
    <w:p w14:paraId="4BFBD228" w14:textId="77777777" w:rsidR="009D46E2" w:rsidRDefault="00000000">
      <w:pPr>
        <w:pStyle w:val="Code"/>
      </w:pPr>
      <w:r>
        <w:rPr>
          <w:rStyle w:val="LiteralGray"/>
        </w:rPr>
        <w:t xml:space="preserve">    });</w:t>
      </w:r>
    </w:p>
    <w:p w14:paraId="16BA3315" w14:textId="77777777" w:rsidR="009D46E2" w:rsidRDefault="009D46E2">
      <w:pPr>
        <w:pStyle w:val="Code"/>
      </w:pPr>
    </w:p>
    <w:p w14:paraId="00466B59" w14:textId="77777777" w:rsidR="009D46E2" w:rsidRDefault="00000000">
      <w:pPr>
        <w:pStyle w:val="Code"/>
      </w:pPr>
      <w:r>
        <w:t xml:space="preserve">  </w:t>
      </w:r>
      <w:r>
        <w:rPr>
          <w:rStyle w:val="CodeAnnotation"/>
        </w:rPr>
        <w:t>1</w:t>
      </w:r>
      <w:r>
        <w:t xml:space="preserve"> println!(</w:t>
      </w:r>
    </w:p>
    <w:p w14:paraId="2890EA15" w14:textId="77777777" w:rsidR="009D46E2" w:rsidRDefault="00000000">
      <w:pPr>
        <w:pStyle w:val="Code"/>
      </w:pPr>
      <w:r>
        <w:t xml:space="preserve">        "leaf strong = {}, weak = {}",</w:t>
      </w:r>
    </w:p>
    <w:p w14:paraId="5A70FCAC" w14:textId="77777777" w:rsidR="009D46E2" w:rsidRDefault="00000000">
      <w:pPr>
        <w:pStyle w:val="Code"/>
      </w:pPr>
      <w:r>
        <w:t xml:space="preserve">        Rc::strong_count(&amp;leaf),</w:t>
      </w:r>
    </w:p>
    <w:p w14:paraId="3B9A40EE" w14:textId="77777777" w:rsidR="009D46E2" w:rsidRDefault="00000000">
      <w:pPr>
        <w:pStyle w:val="Code"/>
      </w:pPr>
      <w:r>
        <w:t xml:space="preserve">        Rc::weak_count(&amp;leaf),</w:t>
      </w:r>
    </w:p>
    <w:p w14:paraId="27B9BA43" w14:textId="77777777" w:rsidR="009D46E2" w:rsidRDefault="00000000">
      <w:pPr>
        <w:pStyle w:val="Code"/>
      </w:pPr>
      <w:r>
        <w:t xml:space="preserve">    );</w:t>
      </w:r>
    </w:p>
    <w:p w14:paraId="1B2B60FA" w14:textId="77777777" w:rsidR="009D46E2" w:rsidRDefault="009D46E2">
      <w:pPr>
        <w:pStyle w:val="Code"/>
      </w:pPr>
    </w:p>
    <w:p w14:paraId="6A3418FB" w14:textId="77777777" w:rsidR="009D46E2" w:rsidRDefault="00000000">
      <w:pPr>
        <w:pStyle w:val="Code"/>
      </w:pPr>
      <w:r>
        <w:t xml:space="preserve">  </w:t>
      </w:r>
      <w:r>
        <w:rPr>
          <w:rStyle w:val="CodeAnnotation"/>
        </w:rPr>
        <w:t>2</w:t>
      </w:r>
      <w:r>
        <w:t xml:space="preserve"> {</w:t>
      </w:r>
    </w:p>
    <w:p w14:paraId="6BAF3DEE" w14:textId="77777777" w:rsidR="009D46E2" w:rsidRDefault="00000000">
      <w:pPr>
        <w:pStyle w:val="Code"/>
      </w:pPr>
      <w:r>
        <w:rPr>
          <w:rStyle w:val="LiteralGray"/>
        </w:rPr>
        <w:t xml:space="preserve">        let branch = Rc::new(Node {</w:t>
      </w:r>
    </w:p>
    <w:p w14:paraId="3CE7D11E" w14:textId="77777777" w:rsidR="009D46E2" w:rsidRDefault="00000000">
      <w:pPr>
        <w:pStyle w:val="Code"/>
      </w:pPr>
      <w:r>
        <w:rPr>
          <w:rStyle w:val="LiteralGray"/>
        </w:rPr>
        <w:t xml:space="preserve">            value: 5,</w:t>
      </w:r>
    </w:p>
    <w:p w14:paraId="244E36E7" w14:textId="77777777" w:rsidR="009D46E2" w:rsidRDefault="00000000">
      <w:pPr>
        <w:pStyle w:val="Code"/>
      </w:pPr>
      <w:r>
        <w:rPr>
          <w:rStyle w:val="LiteralGray"/>
        </w:rPr>
        <w:t xml:space="preserve">            parent: RefCell::new(Weak::new()),</w:t>
      </w:r>
    </w:p>
    <w:p w14:paraId="679D0EF0" w14:textId="77777777" w:rsidR="009D46E2" w:rsidRDefault="00000000">
      <w:pPr>
        <w:pStyle w:val="Code"/>
      </w:pPr>
      <w:r>
        <w:rPr>
          <w:rStyle w:val="LiteralGray"/>
        </w:rPr>
        <w:t xml:space="preserve">            children: RefCell::new(vec![Rc::clone(&amp;leaf)]),</w:t>
      </w:r>
    </w:p>
    <w:p w14:paraId="0F52F0EC" w14:textId="77777777" w:rsidR="009D46E2" w:rsidRDefault="00000000">
      <w:pPr>
        <w:pStyle w:val="Code"/>
      </w:pPr>
      <w:r>
        <w:rPr>
          <w:rStyle w:val="LiteralGray"/>
        </w:rPr>
        <w:t xml:space="preserve">        });</w:t>
      </w:r>
    </w:p>
    <w:p w14:paraId="7BF13824" w14:textId="77777777" w:rsidR="009D46E2" w:rsidRDefault="009D46E2">
      <w:pPr>
        <w:pStyle w:val="Code"/>
      </w:pPr>
    </w:p>
    <w:p w14:paraId="7003B5EF" w14:textId="77777777" w:rsidR="009D46E2" w:rsidRDefault="00000000">
      <w:pPr>
        <w:pStyle w:val="Code"/>
      </w:pPr>
      <w:r>
        <w:t xml:space="preserve">        </w:t>
      </w:r>
      <w:r>
        <w:rPr>
          <w:rStyle w:val="LiteralGray"/>
        </w:rPr>
        <w:t>*leaf.parent.borrow_mut() = Rc::downgrade(&amp;branch);</w:t>
      </w:r>
    </w:p>
    <w:p w14:paraId="59679193" w14:textId="77777777" w:rsidR="009D46E2" w:rsidRDefault="009D46E2">
      <w:pPr>
        <w:pStyle w:val="Code"/>
      </w:pPr>
    </w:p>
    <w:p w14:paraId="7548A910" w14:textId="77777777" w:rsidR="009D46E2" w:rsidRDefault="00000000">
      <w:pPr>
        <w:pStyle w:val="Code"/>
      </w:pPr>
      <w:r>
        <w:t xml:space="preserve">      </w:t>
      </w:r>
      <w:r>
        <w:rPr>
          <w:rStyle w:val="CodeAnnotation"/>
        </w:rPr>
        <w:t>3</w:t>
      </w:r>
      <w:r>
        <w:t xml:space="preserve"> println!(</w:t>
      </w:r>
    </w:p>
    <w:p w14:paraId="7F8AC3E5" w14:textId="77777777" w:rsidR="009D46E2" w:rsidRDefault="00000000">
      <w:pPr>
        <w:pStyle w:val="Code"/>
      </w:pPr>
      <w:r>
        <w:t xml:space="preserve">            "branch strong = {}, weak = {}",</w:t>
      </w:r>
    </w:p>
    <w:p w14:paraId="098A166A" w14:textId="77777777" w:rsidR="009D46E2" w:rsidRDefault="00000000">
      <w:pPr>
        <w:pStyle w:val="Code"/>
      </w:pPr>
      <w:r>
        <w:t xml:space="preserve">            Rc::strong_count(&amp;branch),</w:t>
      </w:r>
    </w:p>
    <w:p w14:paraId="118A9B7B" w14:textId="77777777" w:rsidR="009D46E2" w:rsidRDefault="00000000">
      <w:pPr>
        <w:pStyle w:val="Code"/>
      </w:pPr>
      <w:r>
        <w:t xml:space="preserve">            Rc::weak_count(&amp;branch),</w:t>
      </w:r>
    </w:p>
    <w:p w14:paraId="0D7B6F4A" w14:textId="77777777" w:rsidR="009D46E2" w:rsidRDefault="00000000">
      <w:pPr>
        <w:pStyle w:val="Code"/>
      </w:pPr>
      <w:r>
        <w:t xml:space="preserve">        );</w:t>
      </w:r>
    </w:p>
    <w:p w14:paraId="536926CC" w14:textId="77777777" w:rsidR="009D46E2" w:rsidRDefault="009D46E2">
      <w:pPr>
        <w:pStyle w:val="Code"/>
      </w:pPr>
    </w:p>
    <w:p w14:paraId="040253CD" w14:textId="77777777" w:rsidR="009D46E2" w:rsidRDefault="00000000">
      <w:pPr>
        <w:pStyle w:val="Code"/>
      </w:pPr>
      <w:r>
        <w:t xml:space="preserve">      </w:t>
      </w:r>
      <w:r>
        <w:rPr>
          <w:rStyle w:val="CodeAnnotation"/>
        </w:rPr>
        <w:t>4</w:t>
      </w:r>
      <w:r>
        <w:t xml:space="preserve"> println!(</w:t>
      </w:r>
    </w:p>
    <w:p w14:paraId="6855A454" w14:textId="77777777" w:rsidR="009D46E2" w:rsidRDefault="00000000">
      <w:pPr>
        <w:pStyle w:val="Code"/>
      </w:pPr>
      <w:r>
        <w:t xml:space="preserve">            "leaf strong = {}, weak = {}",</w:t>
      </w:r>
    </w:p>
    <w:p w14:paraId="388E27F2" w14:textId="77777777" w:rsidR="009D46E2" w:rsidRDefault="00000000">
      <w:pPr>
        <w:pStyle w:val="Code"/>
      </w:pPr>
      <w:r>
        <w:t xml:space="preserve">            Rc::strong_count(&amp;leaf),</w:t>
      </w:r>
    </w:p>
    <w:p w14:paraId="409F4B4D" w14:textId="77777777" w:rsidR="009D46E2" w:rsidRDefault="00000000">
      <w:pPr>
        <w:pStyle w:val="Code"/>
      </w:pPr>
      <w:r>
        <w:t xml:space="preserve">            Rc::weak_count(&amp;leaf),</w:t>
      </w:r>
    </w:p>
    <w:p w14:paraId="3A18A164" w14:textId="77777777" w:rsidR="009D46E2" w:rsidRDefault="00000000">
      <w:pPr>
        <w:pStyle w:val="Code"/>
      </w:pPr>
      <w:r>
        <w:t xml:space="preserve">        );</w:t>
      </w:r>
    </w:p>
    <w:p w14:paraId="5DF439B1" w14:textId="77777777" w:rsidR="009D46E2" w:rsidRDefault="00000000">
      <w:pPr>
        <w:pStyle w:val="Code"/>
      </w:pPr>
      <w:r>
        <w:t xml:space="preserve">  </w:t>
      </w:r>
      <w:r>
        <w:rPr>
          <w:rStyle w:val="CodeAnnotation"/>
        </w:rPr>
        <w:t>5</w:t>
      </w:r>
      <w:r>
        <w:t xml:space="preserve"> }</w:t>
      </w:r>
    </w:p>
    <w:p w14:paraId="7D561643" w14:textId="77777777" w:rsidR="009D46E2" w:rsidRDefault="009D46E2">
      <w:pPr>
        <w:pStyle w:val="Code"/>
      </w:pPr>
    </w:p>
    <w:p w14:paraId="7E501583" w14:textId="78AC44E1" w:rsidR="009D46E2" w:rsidRDefault="00000000">
      <w:pPr>
        <w:pStyle w:val="Code"/>
      </w:pPr>
      <w:r>
        <w:rPr>
          <w:rStyle w:val="LiteralGray"/>
        </w:rPr>
        <w:t xml:space="preserve">  </w:t>
      </w:r>
      <w:r>
        <w:rPr>
          <w:rStyle w:val="CodeAnnotation"/>
        </w:rPr>
        <w:t>6</w:t>
      </w:r>
      <w:r>
        <w:rPr>
          <w:rStyle w:val="LiteralGray"/>
        </w:rPr>
        <w:t xml:space="preserve"> println!("leaf parent = {:?}", leaf.parent.borrow().upgrade());</w:t>
      </w:r>
    </w:p>
    <w:p w14:paraId="61563321" w14:textId="77777777" w:rsidR="009D46E2" w:rsidRDefault="00000000">
      <w:pPr>
        <w:pStyle w:val="Code"/>
      </w:pPr>
      <w:r>
        <w:t xml:space="preserve">  </w:t>
      </w:r>
      <w:r>
        <w:rPr>
          <w:rStyle w:val="CodeAnnotation"/>
        </w:rPr>
        <w:t>7</w:t>
      </w:r>
      <w:r>
        <w:t xml:space="preserve"> println!(</w:t>
      </w:r>
    </w:p>
    <w:p w14:paraId="42F47272" w14:textId="77777777" w:rsidR="009D46E2" w:rsidRDefault="00000000">
      <w:pPr>
        <w:pStyle w:val="Code"/>
      </w:pPr>
      <w:r>
        <w:lastRenderedPageBreak/>
        <w:t xml:space="preserve">        "leaf strong = {}, weak = {}",</w:t>
      </w:r>
    </w:p>
    <w:p w14:paraId="36D76A1D" w14:textId="77777777" w:rsidR="009D46E2" w:rsidRDefault="00000000">
      <w:pPr>
        <w:pStyle w:val="Code"/>
      </w:pPr>
      <w:r>
        <w:t xml:space="preserve">        Rc::strong_count(&amp;leaf),</w:t>
      </w:r>
    </w:p>
    <w:p w14:paraId="010EA731" w14:textId="77777777" w:rsidR="009D46E2" w:rsidRDefault="00000000">
      <w:pPr>
        <w:pStyle w:val="Code"/>
      </w:pPr>
      <w:r>
        <w:t xml:space="preserve">        Rc::weak_count(&amp;leaf),</w:t>
      </w:r>
    </w:p>
    <w:p w14:paraId="2A30AF4F" w14:textId="77777777" w:rsidR="009D46E2" w:rsidRDefault="00000000">
      <w:pPr>
        <w:pStyle w:val="Code"/>
      </w:pPr>
      <w:r>
        <w:t xml:space="preserve">    );</w:t>
      </w:r>
    </w:p>
    <w:p w14:paraId="28C23F7F" w14:textId="77777777" w:rsidR="009D46E2" w:rsidRDefault="00000000">
      <w:pPr>
        <w:pStyle w:val="Code"/>
      </w:pPr>
      <w:r>
        <w:rPr>
          <w:rStyle w:val="LiteralGray"/>
        </w:rPr>
        <w:t>}</w:t>
      </w:r>
    </w:p>
    <w:p w14:paraId="3F0AA94A" w14:textId="77777777" w:rsidR="009D46E2" w:rsidRDefault="00000000">
      <w:pPr>
        <w:pStyle w:val="CodeListingCaption"/>
      </w:pPr>
      <w:r>
        <w:t xml:space="preserve">Creating </w:t>
      </w:r>
      <w:r>
        <w:rPr>
          <w:rStyle w:val="Literal"/>
        </w:rPr>
        <w:t>branch</w:t>
      </w:r>
      <w:r>
        <w:t xml:space="preserve"> in an inner scope and examining strong and weak reference counts</w:t>
      </w:r>
    </w:p>
    <w:p w14:paraId="170D5C48" w14:textId="50EAF27A" w:rsidR="009D46E2" w:rsidRDefault="00000000">
      <w:pPr>
        <w:pStyle w:val="Body"/>
      </w:pPr>
      <w:r>
        <w:t xml:space="preserve">After </w:t>
      </w:r>
      <w:r>
        <w:rPr>
          <w:rStyle w:val="Literal"/>
        </w:rPr>
        <w:t>leaf</w:t>
      </w:r>
      <w:r>
        <w:t xml:space="preserve"> is created, its </w:t>
      </w:r>
      <w:r>
        <w:rPr>
          <w:rStyle w:val="Literal"/>
        </w:rPr>
        <w:t>Rc&lt;Node&gt;</w:t>
      </w:r>
      <w:r>
        <w:t xml:space="preserve"> has a strong count of 1 and a weak count of 0 </w:t>
      </w:r>
      <w:r>
        <w:rPr>
          <w:rStyle w:val="CodeAnnotation"/>
        </w:rPr>
        <w:t>1</w:t>
      </w:r>
      <w:r>
        <w:t>. In the inner scope </w:t>
      </w:r>
      <w:r>
        <w:rPr>
          <w:rStyle w:val="CodeAnnotation"/>
        </w:rPr>
        <w:t>2</w:t>
      </w:r>
      <w:r>
        <w:t xml:space="preserve">, we create </w:t>
      </w:r>
      <w:r>
        <w:rPr>
          <w:rStyle w:val="Literal"/>
        </w:rPr>
        <w:t>branch</w:t>
      </w:r>
      <w:r>
        <w:t xml:space="preserve"> and associate it with </w:t>
      </w:r>
      <w:r>
        <w:rPr>
          <w:rStyle w:val="Literal"/>
        </w:rPr>
        <w:t>leaf</w:t>
      </w:r>
      <w:r>
        <w:t>, at which point when we print the counts </w:t>
      </w:r>
      <w:r>
        <w:rPr>
          <w:rStyle w:val="CodeAnnotation"/>
        </w:rPr>
        <w:t>3</w:t>
      </w:r>
      <w:r>
        <w:t xml:space="preserve">, the </w:t>
      </w:r>
      <w:r>
        <w:rPr>
          <w:rStyle w:val="Literal"/>
        </w:rPr>
        <w:t>Rc&lt;Node&gt;</w:t>
      </w:r>
      <w:r>
        <w:t xml:space="preserve"> in </w:t>
      </w:r>
      <w:r>
        <w:rPr>
          <w:rStyle w:val="Literal"/>
        </w:rPr>
        <w:t>branch</w:t>
      </w:r>
      <w:r>
        <w:t xml:space="preserve"> will have a strong count of 1 and a weak count of 1 (for </w:t>
      </w:r>
      <w:r>
        <w:rPr>
          <w:rStyle w:val="Literal"/>
        </w:rPr>
        <w:t>leaf.parent</w:t>
      </w:r>
      <w:r>
        <w:t xml:space="preserve"> pointing to </w:t>
      </w:r>
      <w:r>
        <w:rPr>
          <w:rStyle w:val="Literal"/>
        </w:rPr>
        <w:t>branch</w:t>
      </w:r>
      <w:r>
        <w:t xml:space="preserve"> with a </w:t>
      </w:r>
      <w:r>
        <w:rPr>
          <w:rStyle w:val="Literal"/>
        </w:rPr>
        <w:t>Weak&lt;Node&gt;</w:t>
      </w:r>
      <w:r>
        <w:t xml:space="preserve">). When we print the counts in </w:t>
      </w:r>
      <w:r>
        <w:rPr>
          <w:rStyle w:val="Literal"/>
        </w:rPr>
        <w:t>leaf</w:t>
      </w:r>
      <w:r>
        <w:t> </w:t>
      </w:r>
      <w:r>
        <w:rPr>
          <w:rStyle w:val="CodeAnnotation"/>
        </w:rPr>
        <w:t>4</w:t>
      </w:r>
      <w:r>
        <w:t xml:space="preserve">, we’ll see it will have a strong count of 2 because </w:t>
      </w:r>
      <w:r>
        <w:rPr>
          <w:rStyle w:val="Literal"/>
        </w:rPr>
        <w:t>branch</w:t>
      </w:r>
      <w:r>
        <w:t xml:space="preserve"> now has a clone of the </w:t>
      </w:r>
      <w:r>
        <w:rPr>
          <w:rStyle w:val="Literal"/>
        </w:rPr>
        <w:t>Rc&lt;Node&gt;</w:t>
      </w:r>
      <w:r>
        <w:t xml:space="preserve"> of </w:t>
      </w:r>
      <w:r>
        <w:rPr>
          <w:rStyle w:val="Literal"/>
        </w:rPr>
        <w:t>leaf</w:t>
      </w:r>
      <w:r>
        <w:t xml:space="preserve"> stored in </w:t>
      </w:r>
      <w:r>
        <w:rPr>
          <w:rStyle w:val="Literal"/>
        </w:rPr>
        <w:t>branch.children</w:t>
      </w:r>
      <w:del w:id="274" w:author="Audrey Doyle" w:date="2025-09-17T11:27:00Z" w16du:dateUtc="2025-09-17T15:27:00Z">
        <w:r w:rsidDel="00124C88">
          <w:delText>,</w:delText>
        </w:r>
      </w:del>
      <w:r>
        <w:t xml:space="preserve"> but will still have a weak count of 0.</w:t>
      </w:r>
    </w:p>
    <w:p w14:paraId="7699F099" w14:textId="640CD981" w:rsidR="009D46E2" w:rsidRDefault="00000000">
      <w:pPr>
        <w:pStyle w:val="Body"/>
      </w:pPr>
      <w:r>
        <w:fldChar w:fldCharType="begin"/>
      </w:r>
      <w:r>
        <w:instrText xml:space="preserve"> XE "memory leak" </w:instrText>
      </w:r>
      <w:r>
        <w:fldChar w:fldCharType="end"/>
      </w:r>
      <w:r>
        <w:t>When the inner scope ends </w:t>
      </w:r>
      <w:r>
        <w:rPr>
          <w:rStyle w:val="CodeAnnotation"/>
        </w:rPr>
        <w:t>5</w:t>
      </w:r>
      <w:r>
        <w:t xml:space="preserve">, </w:t>
      </w:r>
      <w:r>
        <w:rPr>
          <w:rStyle w:val="Literal"/>
        </w:rPr>
        <w:t>branch</w:t>
      </w:r>
      <w:r>
        <w:t xml:space="preserve"> goes out of scope and the strong count of the </w:t>
      </w:r>
      <w:r>
        <w:rPr>
          <w:rStyle w:val="Literal"/>
        </w:rPr>
        <w:t>Rc&lt;Node&gt;</w:t>
      </w:r>
      <w:r>
        <w:t xml:space="preserve"> decreases to 0, so its </w:t>
      </w:r>
      <w:r>
        <w:rPr>
          <w:rStyle w:val="Literal"/>
        </w:rPr>
        <w:t>Node</w:t>
      </w:r>
      <w:r>
        <w:t xml:space="preserve"> is dropped. The weak count of 1 from </w:t>
      </w:r>
      <w:r>
        <w:rPr>
          <w:rStyle w:val="Literal"/>
        </w:rPr>
        <w:t>leaf.parent</w:t>
      </w:r>
      <w:r>
        <w:t xml:space="preserve"> has no bearing on whether or not </w:t>
      </w:r>
      <w:r>
        <w:rPr>
          <w:rStyle w:val="Literal"/>
        </w:rPr>
        <w:t>Node</w:t>
      </w:r>
      <w:r>
        <w:t xml:space="preserve"> is dropped, so we don’t get any memory leaks!</w:t>
      </w:r>
    </w:p>
    <w:p w14:paraId="0AB01180" w14:textId="77777777" w:rsidR="009D46E2" w:rsidRDefault="00000000">
      <w:pPr>
        <w:pStyle w:val="Body"/>
      </w:pPr>
      <w:r>
        <w:t xml:space="preserve">If we try to access the parent of </w:t>
      </w:r>
      <w:r>
        <w:rPr>
          <w:rStyle w:val="Literal"/>
        </w:rPr>
        <w:t>leaf</w:t>
      </w:r>
      <w:r>
        <w:t xml:space="preserve"> after the end of the scope, we’ll get </w:t>
      </w:r>
      <w:r>
        <w:rPr>
          <w:rStyle w:val="Literal"/>
        </w:rPr>
        <w:t>None</w:t>
      </w:r>
      <w:r>
        <w:t xml:space="preserve"> again </w:t>
      </w:r>
      <w:r>
        <w:rPr>
          <w:rStyle w:val="CodeAnnotation"/>
        </w:rPr>
        <w:t>6</w:t>
      </w:r>
      <w:r>
        <w:t>. At the end of the program </w:t>
      </w:r>
      <w:r>
        <w:rPr>
          <w:rStyle w:val="CodeAnnotation"/>
        </w:rPr>
        <w:t>7</w:t>
      </w:r>
      <w:r>
        <w:t xml:space="preserve">, the </w:t>
      </w:r>
      <w:r>
        <w:rPr>
          <w:rStyle w:val="Literal"/>
        </w:rPr>
        <w:t>Rc&lt;Node&gt;</w:t>
      </w:r>
      <w:r>
        <w:t xml:space="preserve"> in </w:t>
      </w:r>
      <w:r>
        <w:rPr>
          <w:rStyle w:val="Literal"/>
        </w:rPr>
        <w:t>leaf</w:t>
      </w:r>
      <w:r>
        <w:t xml:space="preserve"> has a strong count of 1 and a weak count of 0 because the variable </w:t>
      </w:r>
      <w:r>
        <w:rPr>
          <w:rStyle w:val="Literal"/>
        </w:rPr>
        <w:t>leaf</w:t>
      </w:r>
      <w:r>
        <w:t xml:space="preserve"> is now the only reference to the </w:t>
      </w:r>
      <w:r>
        <w:rPr>
          <w:rStyle w:val="Literal"/>
        </w:rPr>
        <w:t>Rc&lt;Node&gt;</w:t>
      </w:r>
      <w:r>
        <w:t xml:space="preserve"> again.</w:t>
      </w:r>
    </w:p>
    <w:p w14:paraId="1F9C0EFA" w14:textId="77777777" w:rsidR="009D46E2" w:rsidRDefault="00000000">
      <w:pPr>
        <w:pStyle w:val="Body"/>
      </w:pPr>
      <w:r>
        <w:t xml:space="preserve">All of the logic that manages the counts and value dropping is built into </w:t>
      </w:r>
      <w:r>
        <w:rPr>
          <w:rStyle w:val="Literal"/>
        </w:rPr>
        <w:t>Rc&lt;T&gt;</w:t>
      </w:r>
      <w:r>
        <w:t xml:space="preserve"> and </w:t>
      </w:r>
      <w:r>
        <w:rPr>
          <w:rStyle w:val="Literal"/>
        </w:rPr>
        <w:t>Weak&lt;T&gt;</w:t>
      </w:r>
      <w:r>
        <w:t xml:space="preserve"> and their implementations of the </w:t>
      </w:r>
      <w:r>
        <w:rPr>
          <w:rStyle w:val="Literal"/>
        </w:rPr>
        <w:t>Drop</w:t>
      </w:r>
      <w:r>
        <w:t xml:space="preserve"> trait. By specifying that the relationship from a child to its parent should be a </w:t>
      </w:r>
      <w:r>
        <w:rPr>
          <w:rStyle w:val="Literal"/>
        </w:rPr>
        <w:t>Weak&lt;T&gt;</w:t>
      </w:r>
      <w:r>
        <w:t xml:space="preserve"> reference in the definition of </w:t>
      </w:r>
      <w:r>
        <w:rPr>
          <w:rStyle w:val="Literal"/>
        </w:rPr>
        <w:t>Node</w:t>
      </w:r>
      <w:r>
        <w:t>, you’re able to have parent nodes point to child nodes and vice versa without creating a reference cycle and memory leaks.</w:t>
      </w:r>
    </w:p>
    <w:p w14:paraId="40F75E7E" w14:textId="77777777" w:rsidR="009D46E2" w:rsidRDefault="00000000">
      <w:pPr>
        <w:pStyle w:val="HeadA"/>
      </w:pPr>
      <w:bookmarkStart w:id="275" w:name="_Toc206169739"/>
      <w:r>
        <w:t>Summary</w:t>
      </w:r>
      <w:bookmarkEnd w:id="275"/>
    </w:p>
    <w:p w14:paraId="6CF0E129" w14:textId="0FA26E8F" w:rsidR="009D46E2" w:rsidRDefault="00000000">
      <w:pPr>
        <w:pStyle w:val="Body"/>
      </w:pPr>
      <w:r>
        <w:t xml:space="preserve">This chapter covered how to use smart pointers to make different guarantees and trade-offs from those Rust makes by default with regular references. The </w:t>
      </w:r>
      <w:r>
        <w:rPr>
          <w:rStyle w:val="Literal"/>
        </w:rPr>
        <w:t>Box&lt;T&gt;</w:t>
      </w:r>
      <w:r>
        <w:t xml:space="preserve"> type has a known size and points to data allocated on the heap. The </w:t>
      </w:r>
      <w:r>
        <w:rPr>
          <w:rStyle w:val="Literal"/>
        </w:rPr>
        <w:t>Rc&lt;T&gt;</w:t>
      </w:r>
      <w:r>
        <w:t xml:space="preserve"> type keeps track of the number of references to data on the heap so that </w:t>
      </w:r>
      <w:ins w:id="276" w:author="Audrey Doyle" w:date="2025-09-17T11:28:00Z" w16du:dateUtc="2025-09-17T15:28:00Z">
        <w:r w:rsidR="00124C88">
          <w:t xml:space="preserve">the </w:t>
        </w:r>
      </w:ins>
      <w:r>
        <w:t xml:space="preserve">data can have multiple owners. The </w:t>
      </w:r>
      <w:r>
        <w:rPr>
          <w:rStyle w:val="Literal"/>
        </w:rPr>
        <w:t>RefCell&lt;T&gt;</w:t>
      </w:r>
      <w:r>
        <w:t xml:space="preserve"> type with its interior mutability gives us a type that we can use when we need an immutable type but need to change an inner value of that type; it also enforces the borrowing rules at runtime instead of at compile time.</w:t>
      </w:r>
    </w:p>
    <w:p w14:paraId="6FFAD67B" w14:textId="77777777" w:rsidR="009D46E2" w:rsidRDefault="00000000">
      <w:pPr>
        <w:pStyle w:val="Body"/>
      </w:pPr>
      <w:r>
        <w:lastRenderedPageBreak/>
        <w:t xml:space="preserve">Also discussed were the </w:t>
      </w:r>
      <w:r>
        <w:rPr>
          <w:rStyle w:val="Literal"/>
        </w:rPr>
        <w:t>Deref</w:t>
      </w:r>
      <w:r>
        <w:t xml:space="preserve"> and </w:t>
      </w:r>
      <w:r>
        <w:rPr>
          <w:rStyle w:val="Literal"/>
        </w:rPr>
        <w:t>Drop</w:t>
      </w:r>
      <w:r>
        <w:t xml:space="preserve"> traits, which enable a lot of the functionality of smart pointers. We explored reference cycles that can cause memory leaks and how to prevent them using </w:t>
      </w:r>
      <w:r>
        <w:rPr>
          <w:rStyle w:val="Literal"/>
        </w:rPr>
        <w:t>Weak&lt;T&gt;</w:t>
      </w:r>
      <w:r>
        <w:t>.</w:t>
      </w:r>
    </w:p>
    <w:p w14:paraId="05031ECE" w14:textId="2E9E9A90" w:rsidR="009D46E2" w:rsidRDefault="00000000">
      <w:pPr>
        <w:pStyle w:val="Body"/>
      </w:pPr>
      <w:r>
        <w:fldChar w:fldCharType="begin"/>
      </w:r>
      <w:r>
        <w:rPr>
          <w:spacing w:val="-2"/>
        </w:rPr>
        <w:instrText xml:space="preserve"> XE "Rustonomicon, The" </w:instrText>
      </w:r>
      <w:r>
        <w:rPr>
          <w:spacing w:val="-2"/>
        </w:rPr>
        <w:fldChar w:fldCharType="end"/>
      </w:r>
      <w:r>
        <w:t xml:space="preserve">If this chapter has piqued your interest and you want to implement your own smart pointers, check out “The Rustonomicon” at </w:t>
      </w:r>
      <w:r>
        <w:rPr>
          <w:rStyle w:val="LinkURL"/>
        </w:rPr>
        <w:t>https://doc.rust-lang.org/stable/nomicon</w:t>
      </w:r>
      <w:r>
        <w:t xml:space="preserve"> for more useful information.</w:t>
      </w:r>
    </w:p>
    <w:p w14:paraId="63C16A86" w14:textId="77777777" w:rsidR="009D46E2" w:rsidRDefault="00000000">
      <w:pPr>
        <w:pStyle w:val="Body"/>
      </w:pPr>
      <w:r>
        <w:t>Next, we’ll talk about concurrency in Rust. You’ll even learn about a few new smart pointers.</w:t>
      </w:r>
    </w:p>
    <w:sectPr w:rsidR="009D46E2">
      <w:pgSz w:w="10080" w:h="13320"/>
      <w:pgMar w:top="720" w:right="1440" w:bottom="1440" w:left="1620" w:header="0" w:footer="0"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 w:author="Audrey Doyle" w:date="2025-09-17T10:19:00Z" w:initials="AD">
    <w:p w14:paraId="03DAC214" w14:textId="1AEBBEB3" w:rsidR="000C51CD" w:rsidRDefault="000C51CD">
      <w:pPr>
        <w:pStyle w:val="CommentText"/>
      </w:pPr>
      <w:r>
        <w:rPr>
          <w:rStyle w:val="CommentReference"/>
        </w:rPr>
        <w:annotationRef/>
      </w:r>
      <w:r>
        <w:t xml:space="preserve">AU: just a reminder that </w:t>
      </w:r>
      <w:r w:rsidRPr="000C51CD">
        <w:t>I can’t find this heading anywhere in the book. Please check the cross-reference and amend as necessary.</w:t>
      </w:r>
    </w:p>
  </w:comment>
  <w:comment w:id="21" w:author="Carol Nichols" w:date="2025-10-03T16:38:00Z" w:initials="CN">
    <w:p w14:paraId="69535ED2" w14:textId="77777777" w:rsidR="00381EF6" w:rsidRDefault="00381EF6" w:rsidP="00381EF6">
      <w:r>
        <w:rPr>
          <w:rStyle w:val="CommentReference"/>
        </w:rPr>
        <w:annotationRef/>
      </w:r>
      <w:r>
        <w:rPr>
          <w:sz w:val="20"/>
          <w:szCs w:val="20"/>
        </w:rPr>
        <w:t>Yup, updated to "Using Trait Objects to Abstract over Shared Behavior" that appears in Chapter 18</w:t>
      </w:r>
    </w:p>
  </w:comment>
  <w:comment w:id="70" w:author="Eva Morrow" w:date="2025-07-02T15:44:00Z" w:initials="EM">
    <w:p w14:paraId="4AEB1653" w14:textId="4A555845" w:rsidR="00247A9F" w:rsidRDefault="00247A9F" w:rsidP="00447D9F">
      <w:r>
        <w:rPr>
          <w:rStyle w:val="CommentReference"/>
        </w:rPr>
        <w:annotationRef/>
      </w:r>
      <w:r>
        <w:rPr>
          <w:sz w:val="20"/>
          <w:szCs w:val="20"/>
        </w:rPr>
        <w:t>I think the descriptions are explanatory enough; code annotations aren’t necessary for such short code. If you disagree, please add them back in.</w:t>
      </w:r>
    </w:p>
  </w:comment>
  <w:comment w:id="137" w:author="Audrey Doyle" w:date="2025-09-17T10:42:00Z" w:initials="AD">
    <w:p w14:paraId="23EBD249" w14:textId="726D5FC4" w:rsidR="0083387A" w:rsidRDefault="0083387A">
      <w:pPr>
        <w:pStyle w:val="CommentText"/>
      </w:pPr>
      <w:r>
        <w:rPr>
          <w:rStyle w:val="CommentReference"/>
        </w:rPr>
        <w:annotationRef/>
      </w:r>
      <w:r>
        <w:t>AU: are we missing the period?</w:t>
      </w:r>
    </w:p>
  </w:comment>
  <w:comment w:id="138" w:author="Carol Nichols" w:date="2025-10-03T16:39:00Z" w:initials="CN">
    <w:p w14:paraId="659E9EDD" w14:textId="77777777" w:rsidR="00655189" w:rsidRDefault="00381EF6" w:rsidP="00655189">
      <w:r>
        <w:rPr>
          <w:rStyle w:val="CommentReference"/>
        </w:rPr>
        <w:annotationRef/>
      </w:r>
      <w:r w:rsidR="00655189">
        <w:rPr>
          <w:sz w:val="20"/>
          <w:szCs w:val="20"/>
        </w:rPr>
        <w:t>Yes, but two periods would look strange-- so I'm going to remove the period from the printlns throughout the code.</w:t>
      </w:r>
    </w:p>
  </w:comment>
  <w:comment w:id="205" w:author="Audrey Doyle" w:date="2025-09-17T11:03:00Z" w:initials="AD">
    <w:p w14:paraId="5B98157E" w14:textId="2C5EDB00" w:rsidR="00685F67" w:rsidRDefault="00685F67">
      <w:pPr>
        <w:pStyle w:val="CommentText"/>
      </w:pPr>
      <w:r>
        <w:rPr>
          <w:rStyle w:val="CommentReference"/>
        </w:rPr>
        <w:annotationRef/>
      </w:r>
      <w:r>
        <w:t>AU: did you intend to repeat “application”?</w:t>
      </w:r>
    </w:p>
  </w:comment>
  <w:comment w:id="206" w:author="Carol Nichols" w:date="2025-10-03T16:47:00Z" w:initials="CN">
    <w:p w14:paraId="1C040208" w14:textId="77777777" w:rsidR="00655189" w:rsidRDefault="00655189" w:rsidP="00655189">
      <w:r>
        <w:rPr>
          <w:rStyle w:val="CommentReference"/>
        </w:rPr>
        <w:annotationRef/>
      </w:r>
      <w:r>
        <w:rPr>
          <w:sz w:val="20"/>
          <w:szCs w:val="20"/>
        </w:rPr>
        <w:t>I think so but I see how that sounds weird now! I've reworded to hopefully be clearer.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3DAC214" w15:done="0"/>
  <w15:commentEx w15:paraId="69535ED2" w15:paraIdParent="03DAC214" w15:done="0"/>
  <w15:commentEx w15:paraId="4AEB1653" w15:done="0"/>
  <w15:commentEx w15:paraId="23EBD249" w15:done="0"/>
  <w15:commentEx w15:paraId="659E9EDD" w15:paraIdParent="23EBD249" w15:done="0"/>
  <w15:commentEx w15:paraId="5B98157E" w15:done="0"/>
  <w15:commentEx w15:paraId="1C040208" w15:paraIdParent="5B9815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3A10440" w16cex:dateUtc="2025-09-17T14:19:00Z"/>
  <w16cex:commentExtensible w16cex:durableId="7C778B48" w16cex:dateUtc="2025-10-03T20:38:00Z"/>
  <w16cex:commentExtensible w16cex:durableId="4B08F697" w16cex:dateUtc="2025-07-02T22:44:00Z">
    <w16cex:extLst>
      <w16:ext w16:uri="{CE6994B0-6A32-4C9F-8C6B-6E91EDA988CE}">
        <cr:reactions xmlns:cr="http://schemas.microsoft.com/office/comments/2020/reactions">
          <cr:reaction reactionType="1">
            <cr:reactionInfo dateUtc="2025-10-03T20:38:42Z">
              <cr:user userId="Carol Nichols" userProvider="None" userName="Carol Nichols"/>
            </cr:reactionInfo>
          </cr:reaction>
        </cr:reactions>
      </w16:ext>
    </w16cex:extLst>
  </w16cex:commentExtensible>
  <w16cex:commentExtensible w16cex:durableId="6DCD78F1" w16cex:dateUtc="2025-09-17T14:42:00Z"/>
  <w16cex:commentExtensible w16cex:durableId="0DD5DB26" w16cex:dateUtc="2025-10-03T20:39:00Z"/>
  <w16cex:commentExtensible w16cex:durableId="1773EA2F" w16cex:dateUtc="2025-09-17T15:03:00Z"/>
  <w16cex:commentExtensible w16cex:durableId="24FF800F" w16cex:dateUtc="2025-10-03T2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3DAC214" w16cid:durableId="73A10440"/>
  <w16cid:commentId w16cid:paraId="69535ED2" w16cid:durableId="7C778B48"/>
  <w16cid:commentId w16cid:paraId="4AEB1653" w16cid:durableId="4B08F697"/>
  <w16cid:commentId w16cid:paraId="23EBD249" w16cid:durableId="6DCD78F1"/>
  <w16cid:commentId w16cid:paraId="659E9EDD" w16cid:durableId="0DD5DB26"/>
  <w16cid:commentId w16cid:paraId="5B98157E" w16cid:durableId="1773EA2F"/>
  <w16cid:commentId w16cid:paraId="1C040208" w16cid:durableId="24FF800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altName w:val="Calibri"/>
    <w:panose1 w:val="020B0004020202020204"/>
    <w:charset w:val="00"/>
    <w:family w:val="swiss"/>
    <w:pitch w:val="variable"/>
    <w:sig w:usb0="20000287" w:usb1="00000003" w:usb2="00000000" w:usb3="00000000" w:csb0="0000019F" w:csb1="00000000"/>
  </w:font>
  <w:font w:name="NewBaskervilleStd-Italic">
    <w:altName w:val="Calibri"/>
    <w:panose1 w:val="020B0604020202020204"/>
    <w:charset w:val="4D"/>
    <w:family w:val="auto"/>
    <w:notTrueType/>
    <w:pitch w:val="default"/>
    <w:sig w:usb0="00000003" w:usb1="00000000" w:usb2="00000000" w:usb3="00000000" w:csb0="00000001" w:csb1="00000000"/>
  </w:font>
  <w:font w:name="Courier">
    <w:altName w:val="Courier New"/>
    <w:panose1 w:val="00000000000000000000"/>
    <w:charset w:val="00"/>
    <w:family w:val="auto"/>
    <w:pitch w:val="variable"/>
    <w:sig w:usb0="00000003" w:usb1="00000000" w:usb2="00000000" w:usb3="00000000" w:csb0="00000003" w:csb1="00000000"/>
  </w:font>
  <w:font w:name="TheSansMonoCondensed-Plain">
    <w:altName w:val="Calibri"/>
    <w:panose1 w:val="020B0604020202020204"/>
    <w:charset w:val="4D"/>
    <w:family w:val="auto"/>
    <w:pitch w:val="default"/>
    <w:sig w:usb0="00000003" w:usb1="00000000" w:usb2="00000000" w:usb3="00000000" w:csb0="00000001" w:csb1="00000000"/>
  </w:font>
  <w:font w:name="TheSansMonoCd W5Regular">
    <w:altName w:val="Calibri"/>
    <w:panose1 w:val="020B0604020202020204"/>
    <w:charset w:val="4D"/>
    <w:family w:val="modern"/>
    <w:notTrueType/>
    <w:pitch w:val="fixed"/>
    <w:sig w:usb0="A000006F" w:usb1="5000202B" w:usb2="00000000" w:usb3="00000000" w:csb0="0000009B" w:csb1="00000000"/>
  </w:font>
  <w:font w:name="DogmaOT-Bold">
    <w:altName w:val="Cambria"/>
    <w:panose1 w:val="020B0604020202020204"/>
    <w:charset w:val="4D"/>
    <w:family w:val="auto"/>
    <w:notTrueType/>
    <w:pitch w:val="default"/>
    <w:sig w:usb0="00000003" w:usb1="00000000" w:usb2="00000000" w:usb3="00000000" w:csb0="00000001" w:csb1="00000000"/>
  </w:font>
  <w:font w:name="TheSansMonoCondensed-Italic">
    <w:altName w:val="Calibri"/>
    <w:panose1 w:val="020B0604020202020204"/>
    <w:charset w:val="4D"/>
    <w:family w:val="auto"/>
    <w:notTrueType/>
    <w:pitch w:val="default"/>
    <w:sig w:usb0="00000003" w:usb1="00000000" w:usb2="00000000" w:usb3="00000000" w:csb0="00000001" w:csb1="00000000"/>
  </w:font>
  <w:font w:name="NSAnnotations500 Mono">
    <w:altName w:val="Calibri"/>
    <w:panose1 w:val="020B0604020202020204"/>
    <w:charset w:val="4D"/>
    <w:family w:val="modern"/>
    <w:notTrueType/>
    <w:pitch w:val="fixed"/>
    <w:sig w:usb0="00000007" w:usb1="00000001" w:usb2="00000000" w:usb3="00000000" w:csb0="00000093" w:csb1="00000000"/>
  </w:font>
  <w:font w:name="ITC New Baskerville Std">
    <w:altName w:val="Cambria"/>
    <w:panose1 w:val="020B0604020202020204"/>
    <w:charset w:val="00"/>
    <w:family w:val="roman"/>
    <w:notTrueType/>
    <w:pitch w:val="variable"/>
    <w:sig w:usb0="800000AF" w:usb1="5000204A" w:usb2="00000000" w:usb3="00000000" w:csb0="00000001" w:csb1="00000000"/>
  </w:font>
  <w:font w:name="Symbol Std">
    <w:altName w:val="Calibri"/>
    <w:panose1 w:val="020B0604020202020204"/>
    <w:charset w:val="00"/>
    <w:family w:val="auto"/>
    <w:notTrueType/>
    <w:pitch w:val="variable"/>
    <w:sig w:usb0="8000008B" w:usb1="100060EA" w:usb2="00000000" w:usb3="00000000" w:csb0="00000001" w:csb1="00000000"/>
  </w:font>
  <w:font w:name="NewBaskervilleEF-Bold">
    <w:altName w:val="Calibri"/>
    <w:panose1 w:val="020B0604020202020204"/>
    <w:charset w:val="00"/>
    <w:family w:val="auto"/>
    <w:pitch w:val="variable"/>
    <w:sig w:usb0="8000002F" w:usb1="4000204A" w:usb2="00000000" w:usb3="00000000" w:csb0="00000001" w:csb1="00000000"/>
  </w:font>
  <w:font w:name="TheSansMonoCondensed-Bold">
    <w:altName w:val="Calibri"/>
    <w:panose1 w:val="020B0604020202020204"/>
    <w:charset w:val="00"/>
    <w:family w:val="swiss"/>
    <w:notTrueType/>
    <w:pitch w:val="variable"/>
    <w:sig w:usb0="00000003" w:usb1="00000000" w:usb2="00000000" w:usb3="00000000" w:csb0="00000009" w:csb1="00000000"/>
  </w:font>
  <w:font w:name="FuturaPT-Book">
    <w:altName w:val="Century Gothic"/>
    <w:panose1 w:val="020B0604020202020204"/>
    <w:charset w:val="4D"/>
    <w:family w:val="auto"/>
    <w:notTrueType/>
    <w:pitch w:val="default"/>
    <w:sig w:usb0="00000003" w:usb1="00000000" w:usb2="00000000" w:usb3="00000000" w:csb0="00000001" w:csb1="00000000"/>
  </w:font>
  <w:font w:name="Wingdings2">
    <w:altName w:val="Arial"/>
    <w:panose1 w:val="020B0604020202020204"/>
    <w:charset w:val="02"/>
    <w:family w:val="auto"/>
    <w:notTrueType/>
    <w:pitch w:val="default"/>
  </w:font>
  <w:font w:name="Webdings">
    <w:panose1 w:val="05030102010509060703"/>
    <w:charset w:val="4D"/>
    <w:family w:val="decorative"/>
    <w:pitch w:val="variable"/>
    <w:sig w:usb0="00000003" w:usb1="00000000" w:usb2="00000000" w:usb3="00000000" w:csb0="80000001" w:csb1="00000000"/>
  </w:font>
  <w:font w:name="Apple Color Emoji">
    <w:altName w:val="Calibri"/>
    <w:panose1 w:val="00000000000000000000"/>
    <w:charset w:val="00"/>
    <w:family w:val="auto"/>
    <w:pitch w:val="variable"/>
    <w:sig w:usb0="00000003" w:usb1="18000000" w:usb2="14000000" w:usb3="00000000" w:csb0="00000001" w:csb1="00000000"/>
  </w:font>
  <w:font w:name="Liberation Sans">
    <w:altName w:val="Arial"/>
    <w:panose1 w:val="020B0604020202020204"/>
    <w:charset w:val="01"/>
    <w:family w:val="swiss"/>
    <w:pitch w:val="variable"/>
  </w:font>
  <w:font w:name="PingFang SC">
    <w:panose1 w:val="020B0600000000000000"/>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20B0604020202020204"/>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uturaPTCond-Bold">
    <w:altName w:val="Century Gothic"/>
    <w:panose1 w:val="020B0604020202020204"/>
    <w:charset w:val="4D"/>
    <w:family w:val="auto"/>
    <w:notTrueType/>
    <w:pitch w:val="default"/>
    <w:sig w:usb0="00000003" w:usb1="00000000" w:usb2="00000000" w:usb3="00000000" w:csb0="00000001" w:csb1="00000000"/>
  </w:font>
  <w:font w:name="Times Roman">
    <w:altName w:val="Times New Roman"/>
    <w:panose1 w:val="00000500000000020000"/>
    <w:charset w:val="00"/>
    <w:family w:val="auto"/>
    <w:pitch w:val="variable"/>
    <w:sig w:usb0="E00002FF" w:usb1="5000205A" w:usb2="00000000" w:usb3="00000000" w:csb0="0000019F" w:csb1="00000000"/>
  </w:font>
  <w:font w:name="NewBaskervilleStd-Roman">
    <w:altName w:val="Cambria"/>
    <w:panose1 w:val="020B0604020202020204"/>
    <w:charset w:val="00"/>
    <w:family w:val="roman"/>
    <w:notTrueType/>
    <w:pitch w:val="variable"/>
    <w:sig w:usb0="800000AF" w:usb1="5000204A" w:usb2="00000000" w:usb3="00000000" w:csb0="00000001" w:csb1="00000000"/>
  </w:font>
  <w:font w:name="FuturaPT-Bold">
    <w:altName w:val="Century Gothic"/>
    <w:panose1 w:val="020B0604020202020204"/>
    <w:charset w:val="4D"/>
    <w:family w:val="auto"/>
    <w:notTrueType/>
    <w:pitch w:val="default"/>
    <w:sig w:usb0="00000003" w:usb1="00000000" w:usb2="00000000" w:usb3="00000000" w:csb0="00000001" w:csb1="00000000"/>
  </w:font>
  <w:font w:name="FuturaPTCond-BoldObl">
    <w:altName w:val="Century Gothic"/>
    <w:panose1 w:val="020B0604020202020204"/>
    <w:charset w:val="4D"/>
    <w:family w:val="auto"/>
    <w:notTrueType/>
    <w:pitch w:val="default"/>
    <w:sig w:usb0="00000003" w:usb1="00000000" w:usb2="00000000" w:usb3="00000000" w:csb0="00000001" w:csb1="00000000"/>
  </w:font>
  <w:font w:name="FuturaPT-BookObl">
    <w:altName w:val="Century Gothic"/>
    <w:panose1 w:val="020B0604020202020204"/>
    <w:charset w:val="4D"/>
    <w:family w:val="auto"/>
    <w:notTrueType/>
    <w:pitch w:val="default"/>
    <w:sig w:usb0="00000003" w:usb1="00000000" w:usb2="00000000" w:usb3="00000000" w:csb0="00000001" w:csb1="00000000"/>
  </w:font>
  <w:font w:name="FuturaPT-Heavy">
    <w:altName w:val="Century Gothic"/>
    <w:panose1 w:val="020B0604020202020204"/>
    <w:charset w:val="4D"/>
    <w:family w:val="auto"/>
    <w:notTrueType/>
    <w:pitch w:val="default"/>
    <w:sig w:usb0="00000003" w:usb1="00000000" w:usb2="00000000" w:usb3="00000000" w:csb0="00000001" w:csb1="00000000"/>
  </w:font>
  <w:font w:name="NewBaskervilleStd-Bold">
    <w:altName w:val="Cambria"/>
    <w:panose1 w:val="020B0604020202020204"/>
    <w:charset w:val="4D"/>
    <w:family w:val="auto"/>
    <w:notTrueType/>
    <w:pitch w:val="default"/>
    <w:sig w:usb0="00000003" w:usb1="00000000" w:usb2="00000000" w:usb3="00000000" w:csb0="00000001" w:csb1="00000000"/>
  </w:font>
  <w:font w:name="NewBaskerville">
    <w:altName w:val="Calibri"/>
    <w:panose1 w:val="020B0604020202020204"/>
    <w:charset w:val="01"/>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264E2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418CDB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830FF60"/>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D1740E02"/>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B13AAA4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A0FC8B8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BDF28D7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2C4A80F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3B92BC80"/>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F8C0894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2886247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FE7911"/>
    <w:multiLevelType w:val="hybridMultilevel"/>
    <w:tmpl w:val="E7F05F28"/>
    <w:lvl w:ilvl="0" w:tplc="E71C99D4">
      <w:start w:val="1"/>
      <w:numFmt w:val="decimal"/>
      <w:lvlText w:val="%1"/>
      <w:lvlJc w:val="left"/>
      <w:pPr>
        <w:ind w:left="720" w:hanging="360"/>
      </w:pPr>
      <w:rPr>
        <w:rFonts w:hint="default"/>
        <w:color w:val="3366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670073"/>
    <w:multiLevelType w:val="multilevel"/>
    <w:tmpl w:val="B9F695AC"/>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3" w15:restartNumberingAfterBreak="0">
    <w:nsid w:val="04B82ED0"/>
    <w:multiLevelType w:val="multilevel"/>
    <w:tmpl w:val="706E9F88"/>
    <w:numStyleLink w:val="ChapterNumbering"/>
  </w:abstractNum>
  <w:abstractNum w:abstractNumId="14" w15:restartNumberingAfterBreak="0">
    <w:nsid w:val="055D74BB"/>
    <w:multiLevelType w:val="multilevel"/>
    <w:tmpl w:val="0B38C4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5AA0621"/>
    <w:multiLevelType w:val="multilevel"/>
    <w:tmpl w:val="706E9F88"/>
    <w:numStyleLink w:val="ChapterNumbering"/>
  </w:abstractNum>
  <w:abstractNum w:abstractNumId="16" w15:restartNumberingAfterBreak="0">
    <w:nsid w:val="08B83737"/>
    <w:multiLevelType w:val="multilevel"/>
    <w:tmpl w:val="EC68DB24"/>
    <w:lvl w:ilvl="0">
      <w:start w:val="15"/>
      <w:numFmt w:val="decimal"/>
      <w:suff w:val="nothing"/>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864"/>
        </w:tabs>
        <w:ind w:left="864" w:hanging="864"/>
      </w:pPr>
    </w:lvl>
    <w:lvl w:ilvl="4">
      <w:start w:val="1"/>
      <w:numFmt w:val="decimal"/>
      <w:lvlText w:val="Figure %1-%5"/>
      <w:lvlJc w:val="left"/>
      <w:pPr>
        <w:tabs>
          <w:tab w:val="num" w:pos="1440"/>
        </w:tabs>
        <w:ind w:left="1440" w:hanging="1440"/>
      </w:pPr>
    </w:lvl>
    <w:lvl w:ilvl="5">
      <w:start w:val="1"/>
      <w:numFmt w:val="decimal"/>
      <w:lvlText w:val="Table %1-%6"/>
      <w:lvlJc w:val="left"/>
      <w:pPr>
        <w:tabs>
          <w:tab w:val="num" w:pos="1440"/>
        </w:tabs>
        <w:ind w:left="1440" w:hanging="1440"/>
      </w:pPr>
    </w:lvl>
    <w:lvl w:ilvl="6">
      <w:start w:val="1"/>
      <w:numFmt w:val="decimal"/>
      <w:lvlText w:val="Listing %1-%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7" w15:restartNumberingAfterBreak="0">
    <w:nsid w:val="0DBE7300"/>
    <w:multiLevelType w:val="hybridMultilevel"/>
    <w:tmpl w:val="3D682A3C"/>
    <w:lvl w:ilvl="0" w:tplc="A9D2681C">
      <w:start w:val="1"/>
      <w:numFmt w:val="upperLetter"/>
      <w:pStyle w:val="List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139D1E0A"/>
    <w:multiLevelType w:val="hybridMultilevel"/>
    <w:tmpl w:val="03E6C73A"/>
    <w:lvl w:ilvl="0" w:tplc="83B06A88">
      <w:start w:val="1"/>
      <w:numFmt w:val="decimal"/>
      <w:pStyle w:val="ListNumber"/>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9" w15:restartNumberingAfterBreak="0">
    <w:nsid w:val="13EE51F7"/>
    <w:multiLevelType w:val="multilevel"/>
    <w:tmpl w:val="6FB4B7DA"/>
    <w:styleLink w:val="CurrentList4"/>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0" w15:restartNumberingAfterBreak="0">
    <w:nsid w:val="160A2733"/>
    <w:multiLevelType w:val="multilevel"/>
    <w:tmpl w:val="13B43456"/>
    <w:styleLink w:val="CurrentList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81043A8"/>
    <w:multiLevelType w:val="multilevel"/>
    <w:tmpl w:val="63E6DBF8"/>
    <w:styleLink w:val="CurrentList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A4E46E2"/>
    <w:multiLevelType w:val="multilevel"/>
    <w:tmpl w:val="24A6791A"/>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1B732E97"/>
    <w:multiLevelType w:val="multilevel"/>
    <w:tmpl w:val="3806A634"/>
    <w:lvl w:ilvl="0">
      <w:start w:val="15"/>
      <w:numFmt w:val="decimal"/>
      <w:suff w:val="nothing"/>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864"/>
        </w:tabs>
        <w:ind w:left="864" w:hanging="864"/>
      </w:pPr>
    </w:lvl>
    <w:lvl w:ilvl="4">
      <w:start w:val="1"/>
      <w:numFmt w:val="decimal"/>
      <w:lvlText w:val="Figure %1-%5"/>
      <w:lvlJc w:val="left"/>
      <w:pPr>
        <w:tabs>
          <w:tab w:val="num" w:pos="1440"/>
        </w:tabs>
        <w:ind w:left="1440" w:hanging="1440"/>
      </w:pPr>
    </w:lvl>
    <w:lvl w:ilvl="5">
      <w:start w:val="1"/>
      <w:numFmt w:val="decimal"/>
      <w:lvlText w:val="Table %1-%6"/>
      <w:lvlJc w:val="left"/>
      <w:pPr>
        <w:tabs>
          <w:tab w:val="num" w:pos="1440"/>
        </w:tabs>
        <w:ind w:left="1440" w:hanging="1440"/>
      </w:pPr>
    </w:lvl>
    <w:lvl w:ilvl="6">
      <w:start w:val="1"/>
      <w:numFmt w:val="decimal"/>
      <w:lvlText w:val="Listing %1-%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4" w15:restartNumberingAfterBreak="0">
    <w:nsid w:val="1CFB6E03"/>
    <w:multiLevelType w:val="multilevel"/>
    <w:tmpl w:val="706E9F88"/>
    <w:styleLink w:val="ChapterNumbering"/>
    <w:lvl w:ilvl="0">
      <w:start w:val="15"/>
      <w:numFmt w:val="decimal"/>
      <w:pStyle w:val="ChapterNumber"/>
      <w:suff w:val="nothing"/>
      <w:lvlText w:val="%1"/>
      <w:lvlJc w:val="left"/>
      <w:pPr>
        <w:ind w:left="432" w:hanging="432"/>
      </w:pPr>
      <w:rPr>
        <w:rFonts w:hint="default"/>
      </w:rPr>
    </w:lvl>
    <w:lvl w:ilvl="1">
      <w:start w:val="1"/>
      <w:numFmt w:val="decimal"/>
      <w:lvlRestart w:val="0"/>
      <w:pStyle w:val="HeadANumber"/>
      <w:lvlText w:val="%1.%2"/>
      <w:lvlJc w:val="left"/>
      <w:pPr>
        <w:ind w:left="576" w:hanging="576"/>
      </w:pPr>
      <w:rPr>
        <w:rFonts w:hint="default"/>
      </w:rPr>
    </w:lvl>
    <w:lvl w:ilvl="2">
      <w:start w:val="1"/>
      <w:numFmt w:val="decimal"/>
      <w:pStyle w:val="HeadBNumber"/>
      <w:lvlText w:val="%1.%2.%3"/>
      <w:lvlJc w:val="left"/>
      <w:pPr>
        <w:ind w:left="720" w:hanging="720"/>
      </w:pPr>
      <w:rPr>
        <w:rFonts w:hint="default"/>
      </w:rPr>
    </w:lvl>
    <w:lvl w:ilvl="3">
      <w:start w:val="1"/>
      <w:numFmt w:val="decimal"/>
      <w:pStyle w:val="HeadCNumber"/>
      <w:lvlText w:val="%1.%2.%3.%4"/>
      <w:lvlJc w:val="left"/>
      <w:pPr>
        <w:tabs>
          <w:tab w:val="num" w:pos="864"/>
        </w:tabs>
        <w:ind w:left="864" w:hanging="864"/>
      </w:pPr>
      <w:rPr>
        <w:rFonts w:hint="default"/>
      </w:rPr>
    </w:lvl>
    <w:lvl w:ilvl="4">
      <w:start w:val="1"/>
      <w:numFmt w:val="decimal"/>
      <w:lvlRestart w:val="1"/>
      <w:pStyle w:val="CaptionLine"/>
      <w:lvlText w:val="Figure %1-%5"/>
      <w:lvlJc w:val="left"/>
      <w:pPr>
        <w:tabs>
          <w:tab w:val="num" w:pos="1440"/>
        </w:tabs>
        <w:ind w:left="1440" w:hanging="1440"/>
      </w:pPr>
      <w:rPr>
        <w:rFonts w:hint="default"/>
      </w:rPr>
    </w:lvl>
    <w:lvl w:ilvl="5">
      <w:start w:val="1"/>
      <w:numFmt w:val="decimal"/>
      <w:lvlRestart w:val="1"/>
      <w:pStyle w:val="TableTitle"/>
      <w:lvlText w:val="Table %1-%6"/>
      <w:lvlJc w:val="left"/>
      <w:pPr>
        <w:tabs>
          <w:tab w:val="num" w:pos="1440"/>
        </w:tabs>
        <w:ind w:left="1440" w:hanging="1440"/>
      </w:pPr>
      <w:rPr>
        <w:rFonts w:hint="default"/>
      </w:rPr>
    </w:lvl>
    <w:lvl w:ilvl="6">
      <w:start w:val="1"/>
      <w:numFmt w:val="decimal"/>
      <w:lvlRestart w:val="1"/>
      <w:pStyle w:val="CodeListingCaption"/>
      <w:lvlText w:val="Listing %1-%7"/>
      <w:lvlJc w:val="left"/>
      <w:pPr>
        <w:ind w:left="1440" w:hanging="1440"/>
      </w:pPr>
      <w:rPr>
        <w:rFonts w:hint="default"/>
      </w:rPr>
    </w:lvl>
    <w:lvl w:ilvl="7">
      <w:start w:val="1"/>
      <w:numFmt w:val="decimal"/>
      <w:lvlRestart w:val="0"/>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229322A2"/>
    <w:multiLevelType w:val="multilevel"/>
    <w:tmpl w:val="4AB0B80C"/>
    <w:styleLink w:val="CurrentList9"/>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6" w15:restartNumberingAfterBreak="0">
    <w:nsid w:val="23C9025C"/>
    <w:multiLevelType w:val="multilevel"/>
    <w:tmpl w:val="55620E44"/>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7" w15:restartNumberingAfterBreak="0">
    <w:nsid w:val="24881BA5"/>
    <w:multiLevelType w:val="hybridMultilevel"/>
    <w:tmpl w:val="5C8E251A"/>
    <w:lvl w:ilvl="0" w:tplc="FE00C8B4">
      <w:start w:val="1"/>
      <w:numFmt w:val="lowerLetter"/>
      <w:pStyle w:val="ListLetterSub"/>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8" w15:restartNumberingAfterBreak="0">
    <w:nsid w:val="25F72A2B"/>
    <w:multiLevelType w:val="multilevel"/>
    <w:tmpl w:val="73064086"/>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6292768"/>
    <w:multiLevelType w:val="multilevel"/>
    <w:tmpl w:val="706E9F88"/>
    <w:numStyleLink w:val="ChapterNumbering"/>
  </w:abstractNum>
  <w:abstractNum w:abstractNumId="30" w15:restartNumberingAfterBreak="0">
    <w:nsid w:val="267E6518"/>
    <w:multiLevelType w:val="hybridMultilevel"/>
    <w:tmpl w:val="13B43456"/>
    <w:lvl w:ilvl="0" w:tplc="22E40EA2">
      <w:start w:val="1"/>
      <w:numFmt w:val="decimal"/>
      <w:pStyle w:val="BoxListNumb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29A00854"/>
    <w:multiLevelType w:val="multilevel"/>
    <w:tmpl w:val="5E2A0664"/>
    <w:lvl w:ilvl="0">
      <w:start w:val="1"/>
      <w:numFmt w:val="lowerLetter"/>
      <w:lvlText w:val="%1."/>
      <w:lvlJc w:val="left"/>
      <w:pPr>
        <w:tabs>
          <w:tab w:val="num" w:pos="0"/>
        </w:tabs>
        <w:ind w:left="2520" w:hanging="360"/>
      </w:pPr>
    </w:lvl>
    <w:lvl w:ilvl="1">
      <w:start w:val="1"/>
      <w:numFmt w:val="lowerLetter"/>
      <w:lvlText w:val="%2."/>
      <w:lvlJc w:val="left"/>
      <w:pPr>
        <w:tabs>
          <w:tab w:val="num" w:pos="0"/>
        </w:tabs>
        <w:ind w:left="3240" w:hanging="360"/>
      </w:pPr>
    </w:lvl>
    <w:lvl w:ilvl="2">
      <w:start w:val="1"/>
      <w:numFmt w:val="lowerRoman"/>
      <w:lvlText w:val="%3."/>
      <w:lvlJc w:val="right"/>
      <w:pPr>
        <w:tabs>
          <w:tab w:val="num" w:pos="0"/>
        </w:tabs>
        <w:ind w:left="3960" w:hanging="180"/>
      </w:pPr>
    </w:lvl>
    <w:lvl w:ilvl="3">
      <w:start w:val="1"/>
      <w:numFmt w:val="decimal"/>
      <w:lvlText w:val="%4."/>
      <w:lvlJc w:val="left"/>
      <w:pPr>
        <w:tabs>
          <w:tab w:val="num" w:pos="0"/>
        </w:tabs>
        <w:ind w:left="4680" w:hanging="360"/>
      </w:pPr>
    </w:lvl>
    <w:lvl w:ilvl="4">
      <w:start w:val="1"/>
      <w:numFmt w:val="lowerLetter"/>
      <w:lvlText w:val="%5."/>
      <w:lvlJc w:val="left"/>
      <w:pPr>
        <w:tabs>
          <w:tab w:val="num" w:pos="0"/>
        </w:tabs>
        <w:ind w:left="5400" w:hanging="360"/>
      </w:pPr>
    </w:lvl>
    <w:lvl w:ilvl="5">
      <w:start w:val="1"/>
      <w:numFmt w:val="lowerRoman"/>
      <w:lvlText w:val="%6."/>
      <w:lvlJc w:val="right"/>
      <w:pPr>
        <w:tabs>
          <w:tab w:val="num" w:pos="0"/>
        </w:tabs>
        <w:ind w:left="6120" w:hanging="180"/>
      </w:pPr>
    </w:lvl>
    <w:lvl w:ilvl="6">
      <w:start w:val="1"/>
      <w:numFmt w:val="decimal"/>
      <w:lvlText w:val="%7."/>
      <w:lvlJc w:val="left"/>
      <w:pPr>
        <w:tabs>
          <w:tab w:val="num" w:pos="0"/>
        </w:tabs>
        <w:ind w:left="6840" w:hanging="360"/>
      </w:pPr>
    </w:lvl>
    <w:lvl w:ilvl="7">
      <w:start w:val="1"/>
      <w:numFmt w:val="lowerLetter"/>
      <w:lvlText w:val="%8."/>
      <w:lvlJc w:val="left"/>
      <w:pPr>
        <w:tabs>
          <w:tab w:val="num" w:pos="0"/>
        </w:tabs>
        <w:ind w:left="7560" w:hanging="360"/>
      </w:pPr>
    </w:lvl>
    <w:lvl w:ilvl="8">
      <w:start w:val="1"/>
      <w:numFmt w:val="lowerRoman"/>
      <w:lvlText w:val="%9."/>
      <w:lvlJc w:val="right"/>
      <w:pPr>
        <w:tabs>
          <w:tab w:val="num" w:pos="0"/>
        </w:tabs>
        <w:ind w:left="8280" w:hanging="180"/>
      </w:pPr>
    </w:lvl>
  </w:abstractNum>
  <w:abstractNum w:abstractNumId="32" w15:restartNumberingAfterBreak="0">
    <w:nsid w:val="2A2A3DFF"/>
    <w:multiLevelType w:val="multilevel"/>
    <w:tmpl w:val="24F89ACE"/>
    <w:lvl w:ilvl="0">
      <w:start w:val="1"/>
      <w:numFmt w:val="upperRoman"/>
      <w:lvlText w:val="%1."/>
      <w:lvlJc w:val="left"/>
      <w:pPr>
        <w:ind w:left="1440" w:firstLine="0"/>
      </w:pPr>
      <w:rPr>
        <w:rFonts w:hint="default"/>
      </w:rPr>
    </w:lvl>
    <w:lvl w:ilvl="1">
      <w:start w:val="1"/>
      <w:numFmt w:val="upperLetter"/>
      <w:pStyle w:val="Heading2"/>
      <w:lvlText w:val="%2."/>
      <w:lvlJc w:val="left"/>
      <w:pPr>
        <w:ind w:left="2160" w:firstLine="0"/>
      </w:pPr>
    </w:lvl>
    <w:lvl w:ilvl="2">
      <w:start w:val="1"/>
      <w:numFmt w:val="decimal"/>
      <w:pStyle w:val="Heading3"/>
      <w:lvlText w:val="%3."/>
      <w:lvlJc w:val="left"/>
      <w:pPr>
        <w:ind w:left="2880" w:firstLine="0"/>
      </w:pPr>
    </w:lvl>
    <w:lvl w:ilvl="3">
      <w:start w:val="1"/>
      <w:numFmt w:val="lowerLetter"/>
      <w:pStyle w:val="Heading4"/>
      <w:lvlText w:val="%4)"/>
      <w:lvlJc w:val="left"/>
      <w:pPr>
        <w:ind w:left="3600" w:firstLine="0"/>
      </w:pPr>
    </w:lvl>
    <w:lvl w:ilvl="4">
      <w:start w:val="1"/>
      <w:numFmt w:val="decimal"/>
      <w:pStyle w:val="Heading5"/>
      <w:lvlText w:val="(%5)"/>
      <w:lvlJc w:val="left"/>
      <w:pPr>
        <w:ind w:left="4320" w:firstLine="0"/>
      </w:pPr>
    </w:lvl>
    <w:lvl w:ilvl="5">
      <w:start w:val="1"/>
      <w:numFmt w:val="lowerLetter"/>
      <w:pStyle w:val="Heading6"/>
      <w:lvlText w:val="(%6)"/>
      <w:lvlJc w:val="left"/>
      <w:pPr>
        <w:ind w:left="5040" w:firstLine="0"/>
      </w:pPr>
    </w:lvl>
    <w:lvl w:ilvl="6">
      <w:start w:val="1"/>
      <w:numFmt w:val="lowerRoman"/>
      <w:pStyle w:val="Heading7"/>
      <w:lvlText w:val="(%7)"/>
      <w:lvlJc w:val="left"/>
      <w:pPr>
        <w:ind w:left="5760" w:firstLine="0"/>
      </w:pPr>
    </w:lvl>
    <w:lvl w:ilvl="7">
      <w:start w:val="1"/>
      <w:numFmt w:val="lowerLetter"/>
      <w:pStyle w:val="Heading8"/>
      <w:lvlText w:val="(%8)"/>
      <w:lvlJc w:val="left"/>
      <w:pPr>
        <w:ind w:left="6480" w:firstLine="0"/>
      </w:pPr>
    </w:lvl>
    <w:lvl w:ilvl="8">
      <w:start w:val="1"/>
      <w:numFmt w:val="lowerRoman"/>
      <w:pStyle w:val="Heading9"/>
      <w:lvlText w:val="(%9)"/>
      <w:lvlJc w:val="left"/>
      <w:pPr>
        <w:ind w:left="7200" w:firstLine="0"/>
      </w:pPr>
    </w:lvl>
  </w:abstractNum>
  <w:abstractNum w:abstractNumId="33" w15:restartNumberingAfterBreak="0">
    <w:nsid w:val="2B9C43D2"/>
    <w:multiLevelType w:val="multilevel"/>
    <w:tmpl w:val="73064086"/>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22169A2"/>
    <w:multiLevelType w:val="multilevel"/>
    <w:tmpl w:val="654468A8"/>
    <w:lvl w:ilvl="0">
      <w:start w:val="1"/>
      <w:numFmt w:val="bullet"/>
      <w:lvlText w:val="o"/>
      <w:lvlJc w:val="left"/>
      <w:pPr>
        <w:tabs>
          <w:tab w:val="num" w:pos="0"/>
        </w:tabs>
        <w:ind w:left="2880" w:hanging="360"/>
      </w:pPr>
      <w:rPr>
        <w:rFonts w:ascii="Courier New" w:hAnsi="Courier New" w:cs="Courier New" w:hint="default"/>
      </w:rPr>
    </w:lvl>
    <w:lvl w:ilvl="1">
      <w:start w:val="1"/>
      <w:numFmt w:val="bullet"/>
      <w:lvlText w:val="o"/>
      <w:lvlJc w:val="left"/>
      <w:pPr>
        <w:tabs>
          <w:tab w:val="num" w:pos="0"/>
        </w:tabs>
        <w:ind w:left="3600" w:hanging="360"/>
      </w:pPr>
      <w:rPr>
        <w:rFonts w:ascii="Courier New" w:hAnsi="Courier New" w:cs="Courier New" w:hint="default"/>
      </w:rPr>
    </w:lvl>
    <w:lvl w:ilvl="2">
      <w:start w:val="1"/>
      <w:numFmt w:val="bullet"/>
      <w:lvlText w:val=""/>
      <w:lvlJc w:val="left"/>
      <w:pPr>
        <w:tabs>
          <w:tab w:val="num" w:pos="0"/>
        </w:tabs>
        <w:ind w:left="4320" w:hanging="360"/>
      </w:pPr>
      <w:rPr>
        <w:rFonts w:ascii="Wingdings" w:hAnsi="Wingdings" w:cs="Wingdings" w:hint="default"/>
      </w:rPr>
    </w:lvl>
    <w:lvl w:ilvl="3">
      <w:start w:val="1"/>
      <w:numFmt w:val="bullet"/>
      <w:lvlText w:val=""/>
      <w:lvlJc w:val="left"/>
      <w:pPr>
        <w:tabs>
          <w:tab w:val="num" w:pos="0"/>
        </w:tabs>
        <w:ind w:left="5040" w:hanging="360"/>
      </w:pPr>
      <w:rPr>
        <w:rFonts w:ascii="Symbol" w:hAnsi="Symbol" w:cs="Symbol" w:hint="default"/>
      </w:rPr>
    </w:lvl>
    <w:lvl w:ilvl="4">
      <w:start w:val="1"/>
      <w:numFmt w:val="bullet"/>
      <w:lvlText w:val="o"/>
      <w:lvlJc w:val="left"/>
      <w:pPr>
        <w:tabs>
          <w:tab w:val="num" w:pos="0"/>
        </w:tabs>
        <w:ind w:left="5760" w:hanging="360"/>
      </w:pPr>
      <w:rPr>
        <w:rFonts w:ascii="Courier New" w:hAnsi="Courier New" w:cs="Courier New" w:hint="default"/>
      </w:rPr>
    </w:lvl>
    <w:lvl w:ilvl="5">
      <w:start w:val="1"/>
      <w:numFmt w:val="bullet"/>
      <w:lvlText w:val=""/>
      <w:lvlJc w:val="left"/>
      <w:pPr>
        <w:tabs>
          <w:tab w:val="num" w:pos="0"/>
        </w:tabs>
        <w:ind w:left="6480" w:hanging="360"/>
      </w:pPr>
      <w:rPr>
        <w:rFonts w:ascii="Wingdings" w:hAnsi="Wingdings" w:cs="Wingdings" w:hint="default"/>
      </w:rPr>
    </w:lvl>
    <w:lvl w:ilvl="6">
      <w:start w:val="1"/>
      <w:numFmt w:val="bullet"/>
      <w:lvlText w:val=""/>
      <w:lvlJc w:val="left"/>
      <w:pPr>
        <w:tabs>
          <w:tab w:val="num" w:pos="0"/>
        </w:tabs>
        <w:ind w:left="7200" w:hanging="360"/>
      </w:pPr>
      <w:rPr>
        <w:rFonts w:ascii="Symbol" w:hAnsi="Symbol" w:cs="Symbol" w:hint="default"/>
      </w:rPr>
    </w:lvl>
    <w:lvl w:ilvl="7">
      <w:start w:val="1"/>
      <w:numFmt w:val="bullet"/>
      <w:lvlText w:val="o"/>
      <w:lvlJc w:val="left"/>
      <w:pPr>
        <w:tabs>
          <w:tab w:val="num" w:pos="0"/>
        </w:tabs>
        <w:ind w:left="7920" w:hanging="360"/>
      </w:pPr>
      <w:rPr>
        <w:rFonts w:ascii="Courier New" w:hAnsi="Courier New" w:cs="Courier New" w:hint="default"/>
      </w:rPr>
    </w:lvl>
    <w:lvl w:ilvl="8">
      <w:start w:val="1"/>
      <w:numFmt w:val="bullet"/>
      <w:lvlText w:val=""/>
      <w:lvlJc w:val="left"/>
      <w:pPr>
        <w:tabs>
          <w:tab w:val="num" w:pos="0"/>
        </w:tabs>
        <w:ind w:left="8640" w:hanging="360"/>
      </w:pPr>
      <w:rPr>
        <w:rFonts w:ascii="Wingdings" w:hAnsi="Wingdings" w:cs="Wingdings" w:hint="default"/>
      </w:rPr>
    </w:lvl>
  </w:abstractNum>
  <w:abstractNum w:abstractNumId="35" w15:restartNumberingAfterBreak="0">
    <w:nsid w:val="378A70D9"/>
    <w:multiLevelType w:val="multilevel"/>
    <w:tmpl w:val="6FB4B7DA"/>
    <w:styleLink w:val="CurrentList5"/>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6" w15:restartNumberingAfterBreak="0">
    <w:nsid w:val="38FC65C2"/>
    <w:multiLevelType w:val="hybridMultilevel"/>
    <w:tmpl w:val="25B63F14"/>
    <w:lvl w:ilvl="0" w:tplc="4F9ECC12">
      <w:start w:val="1"/>
      <w:numFmt w:val="bullet"/>
      <w:pStyle w:val="ListBulletSub"/>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7" w15:restartNumberingAfterBreak="0">
    <w:nsid w:val="412456B9"/>
    <w:multiLevelType w:val="multilevel"/>
    <w:tmpl w:val="54F6F0E0"/>
    <w:lvl w:ilvl="0">
      <w:start w:val="1"/>
      <w:numFmt w:val="decimal"/>
      <w:suff w:val="nothing"/>
      <w:lvlText w:val="%1"/>
      <w:lvlJc w:val="left"/>
      <w:pPr>
        <w:ind w:left="360" w:hanging="360"/>
      </w:pPr>
      <w:rPr>
        <w:rFonts w:hint="default"/>
      </w:rPr>
    </w:lvl>
    <w:lvl w:ilvl="1">
      <w:start w:val="1"/>
      <w:numFmt w:val="decimal"/>
      <w:lvlText w:val="Figure %1-%2"/>
      <w:lvlJc w:val="left"/>
      <w:pPr>
        <w:ind w:left="792" w:hanging="432"/>
      </w:pPr>
      <w:rPr>
        <w:rFonts w:hint="default"/>
      </w:rPr>
    </w:lvl>
    <w:lvl w:ilvl="2">
      <w:start w:val="1"/>
      <w:numFmt w:val="decimal"/>
      <w:lvlRestart w:val="1"/>
      <w:lvlText w:val="Figure %1-%2"/>
      <w:lvlJc w:val="left"/>
      <w:pPr>
        <w:ind w:left="1224" w:hanging="504"/>
      </w:pPr>
      <w:rPr>
        <w:rFonts w:hint="default"/>
      </w:rPr>
    </w:lvl>
    <w:lvl w:ilvl="3">
      <w:start w:val="1"/>
      <w:numFmt w:val="decimal"/>
      <w:lvlRestart w:val="1"/>
      <w:lvlText w:val="Table %1-%1"/>
      <w:lvlJc w:val="left"/>
      <w:pPr>
        <w:ind w:left="1728" w:hanging="648"/>
      </w:pPr>
      <w:rPr>
        <w:rFonts w:hint="default"/>
      </w:rPr>
    </w:lvl>
    <w:lvl w:ilvl="4">
      <w:start w:val="1"/>
      <w:numFmt w:val="decimal"/>
      <w:lvlRestart w:val="2"/>
      <w:lvlText w:val="Listing %1-%2"/>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42A046C7"/>
    <w:multiLevelType w:val="multilevel"/>
    <w:tmpl w:val="119E4D78"/>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439E55FD"/>
    <w:multiLevelType w:val="multilevel"/>
    <w:tmpl w:val="58A4F510"/>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3AD05AE"/>
    <w:multiLevelType w:val="hybridMultilevel"/>
    <w:tmpl w:val="FB407340"/>
    <w:lvl w:ilvl="0" w:tplc="A7305A98">
      <w:start w:val="1"/>
      <w:numFmt w:val="bullet"/>
      <w:pStyle w:val="TableListBulleted"/>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276EDC"/>
    <w:multiLevelType w:val="multilevel"/>
    <w:tmpl w:val="9564C3D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4EBF3E52"/>
    <w:multiLevelType w:val="hybridMultilevel"/>
    <w:tmpl w:val="023AE9A4"/>
    <w:lvl w:ilvl="0" w:tplc="FB9E8D22">
      <w:start w:val="1"/>
      <w:numFmt w:val="bullet"/>
      <w:pStyle w:val="BoxListBulletSub"/>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4FF829CF"/>
    <w:multiLevelType w:val="multilevel"/>
    <w:tmpl w:val="706E9F88"/>
    <w:numStyleLink w:val="ChapterNumbering"/>
  </w:abstractNum>
  <w:abstractNum w:abstractNumId="44" w15:restartNumberingAfterBreak="0">
    <w:nsid w:val="556E2F1D"/>
    <w:multiLevelType w:val="hybridMultilevel"/>
    <w:tmpl w:val="2E4EB778"/>
    <w:lvl w:ilvl="0" w:tplc="5DA27E48">
      <w:start w:val="1"/>
      <w:numFmt w:val="decimal"/>
      <w:pStyle w:val="ListNumberSub"/>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5" w15:restartNumberingAfterBreak="0">
    <w:nsid w:val="56DA21C4"/>
    <w:multiLevelType w:val="multilevel"/>
    <w:tmpl w:val="6FB4B7DA"/>
    <w:styleLink w:val="CurrentList3"/>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6" w15:restartNumberingAfterBreak="0">
    <w:nsid w:val="58515F1F"/>
    <w:multiLevelType w:val="multilevel"/>
    <w:tmpl w:val="F09C4CD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59264EE2"/>
    <w:multiLevelType w:val="multilevel"/>
    <w:tmpl w:val="0F905B7C"/>
    <w:lvl w:ilvl="0">
      <w:start w:val="1"/>
      <w:numFmt w:val="decimal"/>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48" w15:restartNumberingAfterBreak="0">
    <w:nsid w:val="5BA46494"/>
    <w:multiLevelType w:val="hybridMultilevel"/>
    <w:tmpl w:val="63E6DBF8"/>
    <w:lvl w:ilvl="0" w:tplc="6A4E925E">
      <w:start w:val="1"/>
      <w:numFmt w:val="bullet"/>
      <w:pStyle w:val="BoxList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9" w15:restartNumberingAfterBreak="0">
    <w:nsid w:val="5DB40D85"/>
    <w:multiLevelType w:val="multilevel"/>
    <w:tmpl w:val="D2F487DE"/>
    <w:lvl w:ilvl="0">
      <w:start w:val="1"/>
      <w:numFmt w:val="upperRoman"/>
      <w:lvlText w:val="%1."/>
      <w:lvlJc w:val="left"/>
      <w:pPr>
        <w:tabs>
          <w:tab w:val="num" w:pos="0"/>
        </w:tabs>
        <w:ind w:left="1440" w:firstLine="0"/>
      </w:pPr>
    </w:lvl>
    <w:lvl w:ilvl="1">
      <w:start w:val="1"/>
      <w:numFmt w:val="upperLetter"/>
      <w:lvlText w:val="%2."/>
      <w:lvlJc w:val="left"/>
      <w:pPr>
        <w:tabs>
          <w:tab w:val="num" w:pos="0"/>
        </w:tabs>
        <w:ind w:left="2160" w:firstLine="0"/>
      </w:pPr>
    </w:lvl>
    <w:lvl w:ilvl="2">
      <w:start w:val="1"/>
      <w:numFmt w:val="decimal"/>
      <w:lvlText w:val="%3."/>
      <w:lvlJc w:val="left"/>
      <w:pPr>
        <w:tabs>
          <w:tab w:val="num" w:pos="0"/>
        </w:tabs>
        <w:ind w:left="2880" w:firstLine="0"/>
      </w:pPr>
    </w:lvl>
    <w:lvl w:ilvl="3">
      <w:start w:val="1"/>
      <w:numFmt w:val="lowerLetter"/>
      <w:lvlText w:val="%4)"/>
      <w:lvlJc w:val="left"/>
      <w:pPr>
        <w:tabs>
          <w:tab w:val="num" w:pos="0"/>
        </w:tabs>
        <w:ind w:left="3600" w:firstLine="0"/>
      </w:pPr>
    </w:lvl>
    <w:lvl w:ilvl="4">
      <w:start w:val="1"/>
      <w:numFmt w:val="decimal"/>
      <w:lvlText w:val="(%5)"/>
      <w:lvlJc w:val="left"/>
      <w:pPr>
        <w:tabs>
          <w:tab w:val="num" w:pos="0"/>
        </w:tabs>
        <w:ind w:left="4320" w:firstLine="0"/>
      </w:pPr>
    </w:lvl>
    <w:lvl w:ilvl="5">
      <w:start w:val="1"/>
      <w:numFmt w:val="lowerLetter"/>
      <w:lvlText w:val="(%6)"/>
      <w:lvlJc w:val="left"/>
      <w:pPr>
        <w:tabs>
          <w:tab w:val="num" w:pos="0"/>
        </w:tabs>
        <w:ind w:left="5040" w:firstLine="0"/>
      </w:pPr>
    </w:lvl>
    <w:lvl w:ilvl="6">
      <w:start w:val="1"/>
      <w:numFmt w:val="lowerRoman"/>
      <w:lvlText w:val="(%7)"/>
      <w:lvlJc w:val="left"/>
      <w:pPr>
        <w:tabs>
          <w:tab w:val="num" w:pos="0"/>
        </w:tabs>
        <w:ind w:left="5760" w:firstLine="0"/>
      </w:pPr>
    </w:lvl>
    <w:lvl w:ilvl="7">
      <w:start w:val="1"/>
      <w:numFmt w:val="lowerLetter"/>
      <w:lvlText w:val="(%8)"/>
      <w:lvlJc w:val="left"/>
      <w:pPr>
        <w:tabs>
          <w:tab w:val="num" w:pos="0"/>
        </w:tabs>
        <w:ind w:left="6480" w:firstLine="0"/>
      </w:pPr>
    </w:lvl>
    <w:lvl w:ilvl="8">
      <w:start w:val="1"/>
      <w:numFmt w:val="lowerRoman"/>
      <w:lvlText w:val="(%9)"/>
      <w:lvlJc w:val="left"/>
      <w:pPr>
        <w:tabs>
          <w:tab w:val="num" w:pos="0"/>
        </w:tabs>
        <w:ind w:left="7200" w:firstLine="0"/>
      </w:pPr>
    </w:lvl>
  </w:abstractNum>
  <w:abstractNum w:abstractNumId="50" w15:restartNumberingAfterBreak="0">
    <w:nsid w:val="619842E5"/>
    <w:multiLevelType w:val="multilevel"/>
    <w:tmpl w:val="0CF2E628"/>
    <w:lvl w:ilvl="0">
      <w:start w:val="1"/>
      <w:numFmt w:val="decimal"/>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51" w15:restartNumberingAfterBreak="0">
    <w:nsid w:val="663972C3"/>
    <w:multiLevelType w:val="hybridMultilevel"/>
    <w:tmpl w:val="FE2C7226"/>
    <w:lvl w:ilvl="0" w:tplc="DF5A1F4A">
      <w:start w:val="1"/>
      <w:numFmt w:val="lowerLetter"/>
      <w:pStyle w:val="BoxListLetterSub"/>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7CF30F3"/>
    <w:multiLevelType w:val="multilevel"/>
    <w:tmpl w:val="1CEE1828"/>
    <w:lvl w:ilvl="0">
      <w:start w:val="1"/>
      <w:numFmt w:val="bullet"/>
      <w:lvlText w:val=""/>
      <w:lvlJc w:val="left"/>
      <w:pPr>
        <w:tabs>
          <w:tab w:val="num" w:pos="0"/>
        </w:tabs>
        <w:ind w:left="2160" w:hanging="360"/>
      </w:pPr>
      <w:rPr>
        <w:rFonts w:ascii="Symbol" w:hAnsi="Symbol" w:cs="Symbol"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53" w15:restartNumberingAfterBreak="0">
    <w:nsid w:val="68612BE5"/>
    <w:multiLevelType w:val="multilevel"/>
    <w:tmpl w:val="721CFC12"/>
    <w:lvl w:ilvl="0">
      <w:start w:val="1"/>
      <w:numFmt w:val="upperLett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54" w15:restartNumberingAfterBreak="0">
    <w:nsid w:val="68F14102"/>
    <w:multiLevelType w:val="multilevel"/>
    <w:tmpl w:val="7A9ACA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6E7F44A6"/>
    <w:multiLevelType w:val="hybridMultilevel"/>
    <w:tmpl w:val="CA7A4176"/>
    <w:lvl w:ilvl="0" w:tplc="10CA84BC">
      <w:start w:val="1"/>
      <w:numFmt w:val="decimal"/>
      <w:pStyle w:val="BoxListNumberSub"/>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71017330"/>
    <w:multiLevelType w:val="hybridMultilevel"/>
    <w:tmpl w:val="4AB0B80C"/>
    <w:lvl w:ilvl="0" w:tplc="4618622C">
      <w:start w:val="1"/>
      <w:numFmt w:val="bullet"/>
      <w:pStyle w:val="ListBullet"/>
      <w:lvlText w:val=""/>
      <w:lvlJc w:val="left"/>
      <w:pPr>
        <w:ind w:left="2160" w:hanging="360"/>
      </w:pPr>
      <w:rPr>
        <w:rFonts w:ascii="Symbol" w:hAnsi="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57" w15:restartNumberingAfterBreak="0">
    <w:nsid w:val="725203AD"/>
    <w:multiLevelType w:val="hybridMultilevel"/>
    <w:tmpl w:val="88C8E6E2"/>
    <w:lvl w:ilvl="0" w:tplc="79CC0074">
      <w:start w:val="1"/>
      <w:numFmt w:val="decimal"/>
      <w:pStyle w:val="TableList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68474E0"/>
    <w:multiLevelType w:val="hybridMultilevel"/>
    <w:tmpl w:val="F17A6FBC"/>
    <w:lvl w:ilvl="0" w:tplc="8664166A">
      <w:start w:val="1"/>
      <w:numFmt w:val="upperLetter"/>
      <w:pStyle w:val="BoxList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A295794"/>
    <w:multiLevelType w:val="multilevel"/>
    <w:tmpl w:val="706E9F88"/>
    <w:numStyleLink w:val="ChapterNumbering"/>
  </w:abstractNum>
  <w:num w:numId="1" w16cid:durableId="223837299">
    <w:abstractNumId w:val="49"/>
  </w:num>
  <w:num w:numId="2" w16cid:durableId="893547592">
    <w:abstractNumId w:val="47"/>
  </w:num>
  <w:num w:numId="3" w16cid:durableId="1440416352">
    <w:abstractNumId w:val="50"/>
  </w:num>
  <w:num w:numId="4" w16cid:durableId="135419668">
    <w:abstractNumId w:val="52"/>
  </w:num>
  <w:num w:numId="5" w16cid:durableId="1473250923">
    <w:abstractNumId w:val="41"/>
  </w:num>
  <w:num w:numId="6" w16cid:durableId="1882982068">
    <w:abstractNumId w:val="54"/>
  </w:num>
  <w:num w:numId="7" w16cid:durableId="1617713956">
    <w:abstractNumId w:val="38"/>
  </w:num>
  <w:num w:numId="8" w16cid:durableId="1406878758">
    <w:abstractNumId w:val="14"/>
  </w:num>
  <w:num w:numId="9" w16cid:durableId="1318654570">
    <w:abstractNumId w:val="12"/>
  </w:num>
  <w:num w:numId="10" w16cid:durableId="1806728934">
    <w:abstractNumId w:val="53"/>
  </w:num>
  <w:num w:numId="11" w16cid:durableId="2015066729">
    <w:abstractNumId w:val="31"/>
  </w:num>
  <w:num w:numId="12" w16cid:durableId="1307584723">
    <w:abstractNumId w:val="22"/>
  </w:num>
  <w:num w:numId="13" w16cid:durableId="848300811">
    <w:abstractNumId w:val="46"/>
  </w:num>
  <w:num w:numId="14" w16cid:durableId="1541094012">
    <w:abstractNumId w:val="26"/>
  </w:num>
  <w:num w:numId="15" w16cid:durableId="2060325936">
    <w:abstractNumId w:val="34"/>
  </w:num>
  <w:num w:numId="16" w16cid:durableId="1336228096">
    <w:abstractNumId w:val="16"/>
  </w:num>
  <w:num w:numId="17" w16cid:durableId="1666010887">
    <w:abstractNumId w:val="23"/>
  </w:num>
  <w:num w:numId="18" w16cid:durableId="1299799579">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num>
  <w:num w:numId="19" w16cid:durableId="1267421289">
    <w:abstractNumId w:val="18"/>
  </w:num>
  <w:num w:numId="20" w16cid:durableId="438917820">
    <w:abstractNumId w:val="44"/>
  </w:num>
  <w:num w:numId="21" w16cid:durableId="1317488683">
    <w:abstractNumId w:val="56"/>
  </w:num>
  <w:num w:numId="22" w16cid:durableId="1851791447">
    <w:abstractNumId w:val="32"/>
  </w:num>
  <w:num w:numId="23" w16cid:durableId="91825154">
    <w:abstractNumId w:val="48"/>
  </w:num>
  <w:num w:numId="24" w16cid:durableId="1639534981">
    <w:abstractNumId w:val="30"/>
  </w:num>
  <w:num w:numId="25" w16cid:durableId="1689133707">
    <w:abstractNumId w:val="40"/>
  </w:num>
  <w:num w:numId="26" w16cid:durableId="495002656">
    <w:abstractNumId w:val="57"/>
  </w:num>
  <w:num w:numId="27" w16cid:durableId="1854801270">
    <w:abstractNumId w:val="37"/>
  </w:num>
  <w:num w:numId="28" w16cid:durableId="1426532851">
    <w:abstractNumId w:val="24"/>
  </w:num>
  <w:num w:numId="29" w16cid:durableId="401876703">
    <w:abstractNumId w:val="13"/>
  </w:num>
  <w:num w:numId="30" w16cid:durableId="739206261">
    <w:abstractNumId w:val="29"/>
  </w:num>
  <w:num w:numId="31" w16cid:durableId="776607508">
    <w:abstractNumId w:val="59"/>
  </w:num>
  <w:num w:numId="32" w16cid:durableId="1169708844">
    <w:abstractNumId w:val="0"/>
  </w:num>
  <w:num w:numId="33" w16cid:durableId="491600173">
    <w:abstractNumId w:val="43"/>
  </w:num>
  <w:num w:numId="34" w16cid:durableId="569313068">
    <w:abstractNumId w:val="33"/>
  </w:num>
  <w:num w:numId="35" w16cid:durableId="1891452969">
    <w:abstractNumId w:val="28"/>
  </w:num>
  <w:num w:numId="36" w16cid:durableId="1436511238">
    <w:abstractNumId w:val="55"/>
  </w:num>
  <w:num w:numId="37" w16cid:durableId="1207138148">
    <w:abstractNumId w:val="17"/>
  </w:num>
  <w:num w:numId="38" w16cid:durableId="421951870">
    <w:abstractNumId w:val="45"/>
  </w:num>
  <w:num w:numId="39" w16cid:durableId="787898557">
    <w:abstractNumId w:val="19"/>
  </w:num>
  <w:num w:numId="40" w16cid:durableId="484395717">
    <w:abstractNumId w:val="27"/>
  </w:num>
  <w:num w:numId="41" w16cid:durableId="2127042298">
    <w:abstractNumId w:val="35"/>
  </w:num>
  <w:num w:numId="42" w16cid:durableId="165098997">
    <w:abstractNumId w:val="39"/>
  </w:num>
  <w:num w:numId="43" w16cid:durableId="339115699">
    <w:abstractNumId w:val="58"/>
  </w:num>
  <w:num w:numId="44" w16cid:durableId="205266207">
    <w:abstractNumId w:val="20"/>
  </w:num>
  <w:num w:numId="45" w16cid:durableId="1442530344">
    <w:abstractNumId w:val="51"/>
  </w:num>
  <w:num w:numId="46" w16cid:durableId="1864128513">
    <w:abstractNumId w:val="1"/>
  </w:num>
  <w:num w:numId="47" w16cid:durableId="29113805">
    <w:abstractNumId w:val="2"/>
  </w:num>
  <w:num w:numId="48" w16cid:durableId="1434715105">
    <w:abstractNumId w:val="3"/>
  </w:num>
  <w:num w:numId="49" w16cid:durableId="2117554703">
    <w:abstractNumId w:val="4"/>
  </w:num>
  <w:num w:numId="50" w16cid:durableId="1342850360">
    <w:abstractNumId w:val="9"/>
  </w:num>
  <w:num w:numId="51" w16cid:durableId="1705015455">
    <w:abstractNumId w:val="5"/>
  </w:num>
  <w:num w:numId="52" w16cid:durableId="1465657159">
    <w:abstractNumId w:val="6"/>
  </w:num>
  <w:num w:numId="53" w16cid:durableId="1479834933">
    <w:abstractNumId w:val="7"/>
  </w:num>
  <w:num w:numId="54" w16cid:durableId="1514614407">
    <w:abstractNumId w:val="8"/>
  </w:num>
  <w:num w:numId="55" w16cid:durableId="852643239">
    <w:abstractNumId w:val="10"/>
  </w:num>
  <w:num w:numId="56" w16cid:durableId="1216894771">
    <w:abstractNumId w:val="21"/>
  </w:num>
  <w:num w:numId="57" w16cid:durableId="1765221259">
    <w:abstractNumId w:val="42"/>
  </w:num>
  <w:num w:numId="58" w16cid:durableId="1576278331">
    <w:abstractNumId w:val="25"/>
  </w:num>
  <w:num w:numId="59" w16cid:durableId="631910624">
    <w:abstractNumId w:val="36"/>
  </w:num>
  <w:num w:numId="60" w16cid:durableId="708651601">
    <w:abstractNumId w:val="55"/>
    <w:lvlOverride w:ilvl="0">
      <w:startOverride w:val="1"/>
    </w:lvlOverride>
  </w:num>
  <w:num w:numId="61" w16cid:durableId="304166674">
    <w:abstractNumId w:val="51"/>
    <w:lvlOverride w:ilvl="0">
      <w:startOverride w:val="1"/>
    </w:lvlOverride>
  </w:num>
  <w:num w:numId="62" w16cid:durableId="71785026">
    <w:abstractNumId w:val="55"/>
    <w:lvlOverride w:ilvl="0">
      <w:startOverride w:val="1"/>
    </w:lvlOverride>
  </w:num>
  <w:num w:numId="63" w16cid:durableId="513231995">
    <w:abstractNumId w:val="44"/>
    <w:lvlOverride w:ilvl="0">
      <w:startOverride w:val="1"/>
    </w:lvlOverride>
  </w:num>
  <w:num w:numId="64" w16cid:durableId="2045598737">
    <w:abstractNumId w:val="27"/>
    <w:lvlOverride w:ilvl="0">
      <w:startOverride w:val="1"/>
    </w:lvlOverride>
  </w:num>
  <w:num w:numId="65" w16cid:durableId="2103404118">
    <w:abstractNumId w:val="57"/>
    <w:lvlOverride w:ilvl="0">
      <w:startOverride w:val="1"/>
    </w:lvlOverride>
  </w:num>
  <w:num w:numId="66" w16cid:durableId="1400710312">
    <w:abstractNumId w:val="11"/>
  </w:num>
  <w:num w:numId="67" w16cid:durableId="122448688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drey Doyle">
    <w15:presenceInfo w15:providerId="None" w15:userId="Audrey Doyle"/>
  </w15:person>
  <w15:person w15:author="Carol Nichols">
    <w15:presenceInfo w15:providerId="None" w15:userId="Carol Nichols"/>
  </w15:person>
  <w15:person w15:author="Eva Morrow">
    <w15:presenceInfo w15:providerId="Windows Live" w15:userId="2641f39c3ff74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autoHyphenation/>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6E2"/>
    <w:rsid w:val="00007EEC"/>
    <w:rsid w:val="0001377F"/>
    <w:rsid w:val="00071F32"/>
    <w:rsid w:val="00082D3F"/>
    <w:rsid w:val="00084008"/>
    <w:rsid w:val="000B0C63"/>
    <w:rsid w:val="000C51CD"/>
    <w:rsid w:val="00113056"/>
    <w:rsid w:val="00120278"/>
    <w:rsid w:val="00124C88"/>
    <w:rsid w:val="001C4C23"/>
    <w:rsid w:val="001D2D99"/>
    <w:rsid w:val="00213042"/>
    <w:rsid w:val="00247A9F"/>
    <w:rsid w:val="002763F2"/>
    <w:rsid w:val="00281137"/>
    <w:rsid w:val="002B0805"/>
    <w:rsid w:val="002B10D7"/>
    <w:rsid w:val="002E2C91"/>
    <w:rsid w:val="002F4E51"/>
    <w:rsid w:val="0030425F"/>
    <w:rsid w:val="003178C0"/>
    <w:rsid w:val="00334154"/>
    <w:rsid w:val="00381EF6"/>
    <w:rsid w:val="003F7B1B"/>
    <w:rsid w:val="004509EA"/>
    <w:rsid w:val="00497CF8"/>
    <w:rsid w:val="004D247B"/>
    <w:rsid w:val="00520FE1"/>
    <w:rsid w:val="005324D0"/>
    <w:rsid w:val="005415A5"/>
    <w:rsid w:val="00567787"/>
    <w:rsid w:val="005B5D1B"/>
    <w:rsid w:val="005F7889"/>
    <w:rsid w:val="00610EF7"/>
    <w:rsid w:val="00615D41"/>
    <w:rsid w:val="00655189"/>
    <w:rsid w:val="00685F67"/>
    <w:rsid w:val="006D519C"/>
    <w:rsid w:val="007540E5"/>
    <w:rsid w:val="0076047B"/>
    <w:rsid w:val="007F5418"/>
    <w:rsid w:val="008110BF"/>
    <w:rsid w:val="0083387A"/>
    <w:rsid w:val="00885F23"/>
    <w:rsid w:val="008B5DFC"/>
    <w:rsid w:val="008F7C6E"/>
    <w:rsid w:val="00922E46"/>
    <w:rsid w:val="0093302E"/>
    <w:rsid w:val="009427BB"/>
    <w:rsid w:val="00974796"/>
    <w:rsid w:val="009871C1"/>
    <w:rsid w:val="009D46E2"/>
    <w:rsid w:val="009F4730"/>
    <w:rsid w:val="00A01D67"/>
    <w:rsid w:val="00A47FD2"/>
    <w:rsid w:val="00AC2AD5"/>
    <w:rsid w:val="00B23C90"/>
    <w:rsid w:val="00B52F44"/>
    <w:rsid w:val="00BC0774"/>
    <w:rsid w:val="00BF336E"/>
    <w:rsid w:val="00C46841"/>
    <w:rsid w:val="00C77D10"/>
    <w:rsid w:val="00CE7ADB"/>
    <w:rsid w:val="00D0055E"/>
    <w:rsid w:val="00D17E5D"/>
    <w:rsid w:val="00D34F70"/>
    <w:rsid w:val="00D373BA"/>
    <w:rsid w:val="00D77821"/>
    <w:rsid w:val="00D90AD6"/>
    <w:rsid w:val="00D94ABF"/>
    <w:rsid w:val="00DE234E"/>
    <w:rsid w:val="00DE51E6"/>
    <w:rsid w:val="00DF1828"/>
    <w:rsid w:val="00DF300B"/>
    <w:rsid w:val="00E3484A"/>
    <w:rsid w:val="00E42998"/>
    <w:rsid w:val="00EB7FA2"/>
    <w:rsid w:val="00EE0378"/>
    <w:rsid w:val="00EF6BE6"/>
    <w:rsid w:val="00F045FC"/>
    <w:rsid w:val="00F13FB5"/>
    <w:rsid w:val="00F15195"/>
    <w:rsid w:val="00F240C6"/>
    <w:rsid w:val="00F6052E"/>
    <w:rsid w:val="00F73F81"/>
    <w:rsid w:val="00F964ED"/>
  </w:rsids>
  <m:mathPr>
    <m:mathFont m:val="Cambria Math"/>
    <m:brkBin m:val="before"/>
    <m:brkBinSub m:val="--"/>
    <m:smallFrac m:val="0"/>
    <m:dispDef/>
    <m:lMargin m:val="0"/>
    <m:rMargin m:val="0"/>
    <m:defJc m:val="centerGroup"/>
    <m:wrapIndent m:val="1440"/>
    <m:intLim m:val="subSup"/>
    <m:naryLim m:val="undOvr"/>
  </m:mathPr>
  <w:themeFontLang w:val="en-US"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2ED15"/>
  <w15:docId w15:val="{5DB8B8D8-6912-5C4A-A162-55ECB58E8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51CD"/>
    <w:pPr>
      <w:suppressAutoHyphens w:val="0"/>
      <w:spacing w:after="200" w:line="276" w:lineRule="auto"/>
    </w:pPr>
    <w:rPr>
      <w:rFonts w:ascii="Times New Roman" w:eastAsia="Times New Roman" w:hAnsi="Times New Roman" w:cs="Times New Roman"/>
      <w:kern w:val="0"/>
      <w:sz w:val="22"/>
      <w:szCs w:val="22"/>
      <w:lang w:val="en-CA" w:eastAsia="en-CA"/>
    </w:rPr>
  </w:style>
  <w:style w:type="paragraph" w:styleId="Heading1">
    <w:name w:val="heading 1"/>
    <w:basedOn w:val="Normal"/>
    <w:next w:val="Normal"/>
    <w:link w:val="Heading1Char"/>
    <w:uiPriority w:val="9"/>
    <w:qFormat/>
    <w:rsid w:val="00497CF8"/>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next w:val="Normal"/>
    <w:link w:val="Heading2Char"/>
    <w:uiPriority w:val="9"/>
    <w:semiHidden/>
    <w:unhideWhenUsed/>
    <w:qFormat/>
    <w:rsid w:val="00F964ED"/>
    <w:pPr>
      <w:keepNext/>
      <w:keepLines/>
      <w:numPr>
        <w:ilvl w:val="1"/>
        <w:numId w:val="22"/>
      </w:numPr>
      <w:spacing w:before="200" w:after="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semiHidden/>
    <w:unhideWhenUsed/>
    <w:qFormat/>
    <w:rsid w:val="00F964ED"/>
    <w:pPr>
      <w:keepNext/>
      <w:keepLines/>
      <w:numPr>
        <w:ilvl w:val="2"/>
        <w:numId w:val="22"/>
      </w:numPr>
      <w:spacing w:before="200" w:after="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semiHidden/>
    <w:unhideWhenUsed/>
    <w:qFormat/>
    <w:rsid w:val="00F964ED"/>
    <w:pPr>
      <w:keepNext/>
      <w:keepLines/>
      <w:numPr>
        <w:ilvl w:val="3"/>
        <w:numId w:val="22"/>
      </w:numPr>
      <w:spacing w:before="200" w:after="0"/>
      <w:outlineLvl w:val="3"/>
    </w:pPr>
    <w:rPr>
      <w:rFonts w:asciiTheme="majorHAnsi" w:eastAsiaTheme="majorEastAsia" w:hAnsiTheme="majorHAnsi" w:cstheme="majorBidi"/>
      <w:b/>
      <w:bCs/>
      <w:i/>
      <w:iCs/>
      <w:color w:val="156082" w:themeColor="accent1"/>
    </w:rPr>
  </w:style>
  <w:style w:type="paragraph" w:styleId="Heading5">
    <w:name w:val="heading 5"/>
    <w:basedOn w:val="Normal"/>
    <w:next w:val="Normal"/>
    <w:link w:val="Heading5Char"/>
    <w:uiPriority w:val="9"/>
    <w:semiHidden/>
    <w:unhideWhenUsed/>
    <w:qFormat/>
    <w:rsid w:val="00F964ED"/>
    <w:pPr>
      <w:keepNext/>
      <w:keepLines/>
      <w:numPr>
        <w:ilvl w:val="4"/>
        <w:numId w:val="22"/>
      </w:numPr>
      <w:spacing w:before="200" w:after="0"/>
      <w:outlineLvl w:val="4"/>
    </w:pPr>
    <w:rPr>
      <w:rFonts w:asciiTheme="majorHAnsi" w:eastAsiaTheme="majorEastAsia" w:hAnsiTheme="majorHAnsi" w:cstheme="majorBidi"/>
      <w:color w:val="0A2F40" w:themeColor="accent1" w:themeShade="7F"/>
    </w:rPr>
  </w:style>
  <w:style w:type="paragraph" w:styleId="Heading6">
    <w:name w:val="heading 6"/>
    <w:basedOn w:val="Normal"/>
    <w:next w:val="Normal"/>
    <w:link w:val="Heading6Char"/>
    <w:uiPriority w:val="9"/>
    <w:semiHidden/>
    <w:unhideWhenUsed/>
    <w:qFormat/>
    <w:rsid w:val="00F964ED"/>
    <w:pPr>
      <w:keepNext/>
      <w:keepLines/>
      <w:numPr>
        <w:ilvl w:val="5"/>
        <w:numId w:val="22"/>
      </w:numPr>
      <w:spacing w:before="200" w:after="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
    <w:semiHidden/>
    <w:unhideWhenUsed/>
    <w:qFormat/>
    <w:rsid w:val="00F964ED"/>
    <w:pPr>
      <w:keepNext/>
      <w:keepLines/>
      <w:numPr>
        <w:ilvl w:val="6"/>
        <w:numId w:val="2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964ED"/>
    <w:pPr>
      <w:keepNext/>
      <w:keepLines/>
      <w:numPr>
        <w:ilvl w:val="7"/>
        <w:numId w:val="2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F964ED"/>
    <w:pPr>
      <w:keepNext/>
      <w:keepLines/>
      <w:numPr>
        <w:ilvl w:val="8"/>
        <w:numId w:val="2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talic">
    <w:name w:val="Italic"/>
    <w:uiPriority w:val="1"/>
    <w:qFormat/>
    <w:rsid w:val="00F964ED"/>
    <w:rPr>
      <w:rFonts w:cs="NewBaskervilleStd-Italic"/>
      <w:i/>
      <w:iCs/>
      <w:color w:val="0000FF"/>
      <w:w w:val="100"/>
      <w:position w:val="0"/>
      <w:u w:val="none"/>
      <w:vertAlign w:val="baseline"/>
      <w:lang w:val="en-US"/>
    </w:rPr>
  </w:style>
  <w:style w:type="character" w:customStyle="1" w:styleId="Xref">
    <w:name w:val="Xref"/>
    <w:uiPriority w:val="1"/>
    <w:rsid w:val="00F964ED"/>
    <w:rPr>
      <w:color w:val="FF0000"/>
      <w:lang w:val="en-US"/>
    </w:rPr>
  </w:style>
  <w:style w:type="character" w:customStyle="1" w:styleId="Literal">
    <w:name w:val="Literal"/>
    <w:uiPriority w:val="1"/>
    <w:qFormat/>
    <w:rsid w:val="00F964ED"/>
    <w:rPr>
      <w:rFonts w:ascii="Courier" w:hAnsi="Courier" w:cs="TheSansMonoCondensed-Plain"/>
      <w:color w:val="3366FF"/>
      <w:spacing w:val="0"/>
      <w:w w:val="100"/>
      <w:position w:val="0"/>
      <w:u w:val="none"/>
      <w:vertAlign w:val="baseline"/>
      <w:lang w:val="en-US"/>
    </w:rPr>
  </w:style>
  <w:style w:type="character" w:customStyle="1" w:styleId="XrefRemoved">
    <w:name w:val="XrefRemoved"/>
    <w:uiPriority w:val="99"/>
    <w:qFormat/>
  </w:style>
  <w:style w:type="character" w:customStyle="1" w:styleId="LiteralCaption">
    <w:name w:val="LiteralCaption"/>
    <w:basedOn w:val="Literal"/>
    <w:uiPriority w:val="99"/>
    <w:qFormat/>
    <w:rPr>
      <w:rFonts w:ascii="TheSansMonoCd W5Regular" w:hAnsi="TheSansMonoCd W5Regular" w:cs="TheSansMonoCd W5Regular"/>
      <w:i/>
      <w:iCs/>
      <w:color w:val="000000"/>
      <w:spacing w:val="0"/>
      <w:w w:val="100"/>
      <w:position w:val="0"/>
      <w:sz w:val="16"/>
      <w:szCs w:val="16"/>
      <w:u w:val="none"/>
      <w:vertAlign w:val="baseline"/>
      <w:lang w:val="en-US"/>
    </w:rPr>
  </w:style>
  <w:style w:type="character" w:customStyle="1" w:styleId="NoteHead">
    <w:name w:val="NoteHead"/>
    <w:uiPriority w:val="1"/>
    <w:qFormat/>
    <w:rsid w:val="00F964ED"/>
    <w:rPr>
      <w:rFonts w:ascii="DogmaOT-Bold" w:hAnsi="DogmaOT-Bold" w:cs="DogmaOT-Bold"/>
      <w:b/>
      <w:bCs/>
      <w:caps/>
      <w:color w:val="FFFFFF"/>
      <w:spacing w:val="30"/>
      <w:sz w:val="15"/>
      <w:szCs w:val="15"/>
      <w:u w:val="none"/>
      <w:bdr w:val="none" w:sz="0" w:space="0" w:color="auto"/>
      <w:shd w:val="solid" w:color="auto" w:fill="auto"/>
      <w:vertAlign w:val="baseline"/>
    </w:rPr>
  </w:style>
  <w:style w:type="character" w:customStyle="1" w:styleId="LiteralInNote">
    <w:name w:val="LiteralInNote"/>
    <w:basedOn w:val="Literal"/>
    <w:uiPriority w:val="99"/>
    <w:qFormat/>
    <w:rPr>
      <w:rFonts w:ascii="TheSansMonoCd W5Regular" w:hAnsi="TheSansMonoCd W5Regular" w:cs="TheSansMonoCd W5Regular"/>
      <w:i/>
      <w:iCs/>
      <w:color w:val="000000"/>
      <w:spacing w:val="0"/>
      <w:w w:val="100"/>
      <w:position w:val="0"/>
      <w:sz w:val="17"/>
      <w:szCs w:val="17"/>
      <w:u w:val="none"/>
      <w:vertAlign w:val="baseline"/>
      <w:lang w:val="en-US"/>
    </w:rPr>
  </w:style>
  <w:style w:type="character" w:customStyle="1" w:styleId="LiteralItalic">
    <w:name w:val="LiteralItalic"/>
    <w:uiPriority w:val="1"/>
    <w:qFormat/>
    <w:rsid w:val="00F964ED"/>
    <w:rPr>
      <w:rFonts w:ascii="Courier" w:hAnsi="Courier" w:cs="TheSansMonoCondensed-Italic"/>
      <w:b w:val="0"/>
      <w:i/>
      <w:iCs/>
      <w:color w:val="3366FF"/>
      <w:spacing w:val="0"/>
      <w:w w:val="100"/>
      <w:position w:val="0"/>
      <w:szCs w:val="17"/>
      <w:u w:val="none"/>
      <w:vertAlign w:val="baseline"/>
      <w:lang w:val="en-US"/>
    </w:rPr>
  </w:style>
  <w:style w:type="character" w:customStyle="1" w:styleId="LiteralGray">
    <w:name w:val="LiteralGray"/>
    <w:uiPriority w:val="1"/>
    <w:qFormat/>
    <w:rsid w:val="00F964ED"/>
    <w:rPr>
      <w:rFonts w:ascii="Courier" w:hAnsi="Courier"/>
      <w:color w:val="A6A6A6" w:themeColor="background1" w:themeShade="A6"/>
    </w:rPr>
  </w:style>
  <w:style w:type="character" w:customStyle="1" w:styleId="CodeAnnotationCode">
    <w:name w:val="CodeAnnotationCode"/>
    <w:uiPriority w:val="99"/>
    <w:qFormat/>
    <w:rPr>
      <w:rFonts w:ascii="NSAnnotations500 Mono" w:hAnsi="NSAnnotations500 Mono" w:cs="NSAnnotations500 Mono"/>
      <w:color w:val="000000"/>
      <w:u w:val="none" w:color="000000"/>
    </w:rPr>
  </w:style>
  <w:style w:type="character" w:customStyle="1" w:styleId="CodeAnnotation">
    <w:name w:val="CodeAnnotation"/>
    <w:uiPriority w:val="1"/>
    <w:qFormat/>
    <w:rsid w:val="00F964ED"/>
    <w:rPr>
      <w:rFonts w:ascii="Courier" w:hAnsi="Courier" w:cs="TheSansMonoCondensed-Plain"/>
      <w:color w:val="FFFFFF" w:themeColor="background1"/>
      <w:spacing w:val="0"/>
      <w:w w:val="100"/>
      <w:position w:val="0"/>
      <w:sz w:val="17"/>
      <w:szCs w:val="17"/>
      <w:u w:val="none"/>
      <w:bdr w:val="none" w:sz="0" w:space="0" w:color="auto"/>
      <w:shd w:val="clear" w:color="auto" w:fill="000000"/>
      <w:vertAlign w:val="baseline"/>
      <w:lang w:val="en-US"/>
    </w:rPr>
  </w:style>
  <w:style w:type="character" w:customStyle="1" w:styleId="LiteralGrayItalic">
    <w:name w:val="LiteralGrayItalic"/>
    <w:basedOn w:val="LiteralGray"/>
    <w:uiPriority w:val="1"/>
    <w:qFormat/>
    <w:rsid w:val="00F964ED"/>
    <w:rPr>
      <w:rFonts w:ascii="Courier" w:hAnsi="Courier"/>
      <w:i/>
      <w:color w:val="A6A6A6" w:themeColor="background1" w:themeShade="A6"/>
    </w:rPr>
  </w:style>
  <w:style w:type="character" w:customStyle="1" w:styleId="LinkURL">
    <w:name w:val="LinkURL"/>
    <w:uiPriority w:val="1"/>
    <w:qFormat/>
    <w:rsid w:val="00F964ED"/>
    <w:rPr>
      <w:rFonts w:cs="NewBaskervilleStd-Italic"/>
      <w:i/>
      <w:iCs/>
      <w:color w:val="3366FF"/>
      <w:w w:val="100"/>
      <w:position w:val="0"/>
      <w:u w:val="none"/>
      <w:vertAlign w:val="baseline"/>
      <w:lang w:val="en-US"/>
    </w:rPr>
  </w:style>
  <w:style w:type="character" w:customStyle="1" w:styleId="ChapterIntroSmallRoman">
    <w:name w:val="ChapterIntroSmallRoman"/>
    <w:uiPriority w:val="99"/>
    <w:qFormat/>
    <w:rPr>
      <w:rFonts w:ascii="ITC New Baskerville Std" w:hAnsi="ITC New Baskerville Std" w:cs="ITC New Baskerville Std"/>
      <w:sz w:val="20"/>
      <w:szCs w:val="20"/>
      <w:vertAlign w:val="subscript"/>
    </w:rPr>
  </w:style>
  <w:style w:type="character" w:customStyle="1" w:styleId="Bullet">
    <w:name w:val="Bullet"/>
    <w:uiPriority w:val="99"/>
    <w:qFormat/>
    <w:rPr>
      <w:rFonts w:ascii="Symbol Std" w:hAnsi="Symbol Std" w:cs="Symbol Std"/>
      <w:color w:val="000000"/>
    </w:rPr>
  </w:style>
  <w:style w:type="character" w:customStyle="1" w:styleId="BaselineShiftMore">
    <w:name w:val="BaselineShiftMore"/>
    <w:uiPriority w:val="99"/>
    <w:qFormat/>
    <w:rPr>
      <w:vertAlign w:val="subscript"/>
    </w:rPr>
  </w:style>
  <w:style w:type="character" w:customStyle="1" w:styleId="Heading2Char">
    <w:name w:val="Heading 2 Char"/>
    <w:basedOn w:val="DefaultParagraphFont"/>
    <w:link w:val="Heading2"/>
    <w:uiPriority w:val="9"/>
    <w:semiHidden/>
    <w:rsid w:val="00F964ED"/>
    <w:rPr>
      <w:rFonts w:asciiTheme="majorHAnsi" w:eastAsiaTheme="majorEastAsia" w:hAnsiTheme="majorHAnsi" w:cstheme="majorBidi"/>
      <w:b/>
      <w:bCs/>
      <w:color w:val="156082" w:themeColor="accent1"/>
      <w:kern w:val="0"/>
      <w:sz w:val="26"/>
      <w:szCs w:val="26"/>
      <w:lang w:val="en-CA" w:eastAsia="en-CA"/>
    </w:rPr>
  </w:style>
  <w:style w:type="character" w:customStyle="1" w:styleId="Heading3Char">
    <w:name w:val="Heading 3 Char"/>
    <w:basedOn w:val="DefaultParagraphFont"/>
    <w:link w:val="Heading3"/>
    <w:uiPriority w:val="9"/>
    <w:semiHidden/>
    <w:rsid w:val="00F964ED"/>
    <w:rPr>
      <w:rFonts w:asciiTheme="majorHAnsi" w:eastAsiaTheme="majorEastAsia" w:hAnsiTheme="majorHAnsi" w:cstheme="majorBidi"/>
      <w:b/>
      <w:bCs/>
      <w:color w:val="156082" w:themeColor="accent1"/>
      <w:kern w:val="0"/>
      <w:sz w:val="22"/>
      <w:szCs w:val="22"/>
      <w:lang w:val="en-CA" w:eastAsia="en-CA"/>
    </w:rPr>
  </w:style>
  <w:style w:type="character" w:customStyle="1" w:styleId="Heading4Char">
    <w:name w:val="Heading 4 Char"/>
    <w:basedOn w:val="DefaultParagraphFont"/>
    <w:link w:val="Heading4"/>
    <w:uiPriority w:val="9"/>
    <w:semiHidden/>
    <w:rsid w:val="00F964ED"/>
    <w:rPr>
      <w:rFonts w:asciiTheme="majorHAnsi" w:eastAsiaTheme="majorEastAsia" w:hAnsiTheme="majorHAnsi" w:cstheme="majorBidi"/>
      <w:b/>
      <w:bCs/>
      <w:i/>
      <w:iCs/>
      <w:color w:val="156082" w:themeColor="accent1"/>
      <w:kern w:val="0"/>
      <w:sz w:val="22"/>
      <w:szCs w:val="22"/>
      <w:lang w:val="en-CA" w:eastAsia="en-CA"/>
    </w:rPr>
  </w:style>
  <w:style w:type="character" w:customStyle="1" w:styleId="Heading5Char">
    <w:name w:val="Heading 5 Char"/>
    <w:basedOn w:val="DefaultParagraphFont"/>
    <w:link w:val="Heading5"/>
    <w:uiPriority w:val="9"/>
    <w:semiHidden/>
    <w:rsid w:val="00F964ED"/>
    <w:rPr>
      <w:rFonts w:asciiTheme="majorHAnsi" w:eastAsiaTheme="majorEastAsia" w:hAnsiTheme="majorHAnsi" w:cstheme="majorBidi"/>
      <w:color w:val="0A2F40" w:themeColor="accent1" w:themeShade="7F"/>
      <w:kern w:val="0"/>
      <w:sz w:val="22"/>
      <w:szCs w:val="22"/>
      <w:lang w:val="en-CA" w:eastAsia="en-CA"/>
    </w:rPr>
  </w:style>
  <w:style w:type="character" w:customStyle="1" w:styleId="Heading6Char">
    <w:name w:val="Heading 6 Char"/>
    <w:basedOn w:val="DefaultParagraphFont"/>
    <w:link w:val="Heading6"/>
    <w:uiPriority w:val="9"/>
    <w:semiHidden/>
    <w:rsid w:val="00F964ED"/>
    <w:rPr>
      <w:rFonts w:asciiTheme="majorHAnsi" w:eastAsiaTheme="majorEastAsia" w:hAnsiTheme="majorHAnsi" w:cstheme="majorBidi"/>
      <w:i/>
      <w:iCs/>
      <w:color w:val="0A2F40" w:themeColor="accent1" w:themeShade="7F"/>
      <w:kern w:val="0"/>
      <w:sz w:val="22"/>
      <w:szCs w:val="22"/>
      <w:lang w:val="en-CA" w:eastAsia="en-CA"/>
    </w:rPr>
  </w:style>
  <w:style w:type="character" w:customStyle="1" w:styleId="Heading7Char">
    <w:name w:val="Heading 7 Char"/>
    <w:basedOn w:val="DefaultParagraphFont"/>
    <w:link w:val="Heading7"/>
    <w:uiPriority w:val="9"/>
    <w:semiHidden/>
    <w:rsid w:val="00F964ED"/>
    <w:rPr>
      <w:rFonts w:asciiTheme="majorHAnsi" w:eastAsiaTheme="majorEastAsia" w:hAnsiTheme="majorHAnsi" w:cstheme="majorBidi"/>
      <w:i/>
      <w:iCs/>
      <w:color w:val="404040" w:themeColor="text1" w:themeTint="BF"/>
      <w:kern w:val="0"/>
      <w:sz w:val="22"/>
      <w:szCs w:val="22"/>
      <w:lang w:val="en-CA" w:eastAsia="en-CA"/>
    </w:rPr>
  </w:style>
  <w:style w:type="character" w:customStyle="1" w:styleId="Heading8Char">
    <w:name w:val="Heading 8 Char"/>
    <w:basedOn w:val="DefaultParagraphFont"/>
    <w:link w:val="Heading8"/>
    <w:uiPriority w:val="9"/>
    <w:semiHidden/>
    <w:rsid w:val="00F964ED"/>
    <w:rPr>
      <w:rFonts w:asciiTheme="majorHAnsi" w:eastAsiaTheme="majorEastAsia" w:hAnsiTheme="majorHAnsi" w:cstheme="majorBidi"/>
      <w:color w:val="404040" w:themeColor="text1" w:themeTint="BF"/>
      <w:kern w:val="0"/>
      <w:sz w:val="20"/>
      <w:szCs w:val="20"/>
      <w:lang w:val="en-CA" w:eastAsia="en-CA"/>
    </w:rPr>
  </w:style>
  <w:style w:type="character" w:customStyle="1" w:styleId="Heading9Char">
    <w:name w:val="Heading 9 Char"/>
    <w:basedOn w:val="DefaultParagraphFont"/>
    <w:link w:val="Heading9"/>
    <w:uiPriority w:val="9"/>
    <w:semiHidden/>
    <w:rsid w:val="00F964ED"/>
    <w:rPr>
      <w:rFonts w:asciiTheme="majorHAnsi" w:eastAsiaTheme="majorEastAsia" w:hAnsiTheme="majorHAnsi" w:cstheme="majorBidi"/>
      <w:i/>
      <w:iCs/>
      <w:color w:val="404040" w:themeColor="text1" w:themeTint="BF"/>
      <w:kern w:val="0"/>
      <w:sz w:val="20"/>
      <w:szCs w:val="20"/>
      <w:lang w:val="en-CA" w:eastAsia="en-CA"/>
    </w:rPr>
  </w:style>
  <w:style w:type="character" w:customStyle="1" w:styleId="BoldItalic">
    <w:name w:val="BoldItalic"/>
    <w:uiPriority w:val="1"/>
    <w:qFormat/>
    <w:rsid w:val="00F964ED"/>
    <w:rPr>
      <w:rFonts w:cs="NewBaskervilleEF-Bold"/>
      <w:b/>
      <w:bCs/>
      <w:i/>
      <w:iCs/>
      <w:color w:val="3366FF"/>
      <w:w w:val="100"/>
      <w:position w:val="0"/>
      <w:u w:val="none"/>
      <w:vertAlign w:val="baseline"/>
      <w:lang w:val="en-US"/>
    </w:rPr>
  </w:style>
  <w:style w:type="character" w:customStyle="1" w:styleId="LiteralBold">
    <w:name w:val="LiteralBold"/>
    <w:uiPriority w:val="1"/>
    <w:qFormat/>
    <w:rsid w:val="00F964ED"/>
    <w:rPr>
      <w:rFonts w:ascii="Courier" w:hAnsi="Courier" w:cs="TheSansMonoCondensed-Bold"/>
      <w:b/>
      <w:bCs/>
      <w:i w:val="0"/>
      <w:iCs w:val="0"/>
      <w:color w:val="3366FF"/>
      <w:spacing w:val="0"/>
      <w:w w:val="100"/>
      <w:position w:val="0"/>
      <w:u w:val="none"/>
      <w:vertAlign w:val="baseline"/>
      <w:lang w:val="en-US"/>
    </w:rPr>
  </w:style>
  <w:style w:type="character" w:customStyle="1" w:styleId="LiteralBoldItalic">
    <w:name w:val="LiteralBoldItalic"/>
    <w:uiPriority w:val="1"/>
    <w:qFormat/>
    <w:rsid w:val="00F964ED"/>
    <w:rPr>
      <w:rFonts w:ascii="Courier" w:hAnsi="Courier" w:cs="TheSansMonoCondensed-Bold"/>
      <w:b w:val="0"/>
      <w:bCs w:val="0"/>
      <w:i/>
      <w:iCs/>
      <w:color w:val="3366FF"/>
      <w:spacing w:val="0"/>
      <w:w w:val="100"/>
      <w:position w:val="0"/>
      <w:u w:val="none"/>
      <w:vertAlign w:val="baseline"/>
      <w:lang w:val="en-US"/>
    </w:rPr>
  </w:style>
  <w:style w:type="character" w:customStyle="1" w:styleId="Regular">
    <w:name w:val="Regular"/>
    <w:uiPriority w:val="1"/>
    <w:qFormat/>
    <w:rsid w:val="00F964ED"/>
    <w:rPr>
      <w:rFonts w:cs="FuturaPT-Book"/>
      <w:b w:val="0"/>
      <w:bCs w:val="0"/>
      <w:i w:val="0"/>
      <w:iCs w:val="0"/>
      <w:color w:val="3366FF"/>
      <w:w w:val="100"/>
      <w:position w:val="0"/>
      <w:u w:val="none"/>
      <w:vertAlign w:val="baseline"/>
      <w:lang w:val="en-US"/>
    </w:rPr>
  </w:style>
  <w:style w:type="character" w:customStyle="1" w:styleId="wingdings">
    <w:name w:val="wingdings"/>
    <w:uiPriority w:val="1"/>
    <w:qFormat/>
    <w:rsid w:val="00F964ED"/>
    <w:rPr>
      <w:rFonts w:ascii="Wingdings2" w:hAnsi="Wingdings2" w:cs="Wingdings2"/>
      <w:color w:val="000000"/>
      <w:w w:val="100"/>
      <w:position w:val="0"/>
      <w:u w:val="none"/>
      <w:vertAlign w:val="baseline"/>
      <w:lang w:val="en-US"/>
    </w:rPr>
  </w:style>
  <w:style w:type="character" w:customStyle="1" w:styleId="bulletcharacter">
    <w:name w:val="bullet_character"/>
    <w:uiPriority w:val="99"/>
    <w:rsid w:val="00F964ED"/>
    <w:rPr>
      <w:rFonts w:ascii="Symbol" w:hAnsi="Symbol" w:cs="Symbol"/>
      <w:color w:val="000000"/>
    </w:rPr>
  </w:style>
  <w:style w:type="character" w:customStyle="1" w:styleId="Superscript">
    <w:name w:val="Superscript"/>
    <w:uiPriority w:val="1"/>
    <w:qFormat/>
    <w:rsid w:val="00F964ED"/>
    <w:rPr>
      <w:color w:val="3366FF"/>
      <w:vertAlign w:val="superscript"/>
    </w:rPr>
  </w:style>
  <w:style w:type="character" w:customStyle="1" w:styleId="SuperscriptItalic">
    <w:name w:val="SuperscriptItalic"/>
    <w:uiPriority w:val="1"/>
    <w:qFormat/>
    <w:rsid w:val="00F964ED"/>
    <w:rPr>
      <w:i/>
      <w:color w:val="3366FF"/>
      <w:vertAlign w:val="superscript"/>
    </w:rPr>
  </w:style>
  <w:style w:type="character" w:customStyle="1" w:styleId="Subscript">
    <w:name w:val="Subscript"/>
    <w:uiPriority w:val="1"/>
    <w:qFormat/>
    <w:rsid w:val="00F964ED"/>
    <w:rPr>
      <w:color w:val="3366FF"/>
      <w:vertAlign w:val="subscript"/>
    </w:rPr>
  </w:style>
  <w:style w:type="character" w:customStyle="1" w:styleId="SubscriptItalic">
    <w:name w:val="SubscriptItalic"/>
    <w:uiPriority w:val="1"/>
    <w:qFormat/>
    <w:rsid w:val="00F964ED"/>
    <w:rPr>
      <w:i/>
      <w:color w:val="3366FF"/>
      <w:vertAlign w:val="subscript"/>
    </w:rPr>
  </w:style>
  <w:style w:type="character" w:customStyle="1" w:styleId="Symbol">
    <w:name w:val="Symbol"/>
    <w:uiPriority w:val="1"/>
    <w:qFormat/>
    <w:rsid w:val="00F964ED"/>
    <w:rPr>
      <w:rFonts w:ascii="Symbol" w:hAnsi="Symbol"/>
    </w:rPr>
  </w:style>
  <w:style w:type="character" w:customStyle="1" w:styleId="AltText">
    <w:name w:val="AltText"/>
    <w:uiPriority w:val="1"/>
    <w:qFormat/>
    <w:rsid w:val="00F964ED"/>
    <w:rPr>
      <w:color w:val="FF358C"/>
      <w:u w:val="single"/>
    </w:rPr>
  </w:style>
  <w:style w:type="character" w:customStyle="1" w:styleId="Bold">
    <w:name w:val="Bold"/>
    <w:uiPriority w:val="1"/>
    <w:rsid w:val="00F964ED"/>
    <w:rPr>
      <w:b/>
      <w:bCs/>
      <w:color w:val="3366FF"/>
    </w:rPr>
  </w:style>
  <w:style w:type="character" w:customStyle="1" w:styleId="GraphicInline">
    <w:name w:val="GraphicInline"/>
    <w:uiPriority w:val="1"/>
    <w:qFormat/>
    <w:rsid w:val="00F964ED"/>
    <w:rPr>
      <w:color w:val="3366FF"/>
      <w:bdr w:val="none" w:sz="0" w:space="0" w:color="auto"/>
      <w:shd w:val="clear" w:color="auto" w:fill="99CC00"/>
    </w:rPr>
  </w:style>
  <w:style w:type="character" w:customStyle="1" w:styleId="DigitalOnly">
    <w:name w:val="DigitalOnly"/>
    <w:uiPriority w:val="1"/>
    <w:qFormat/>
    <w:rsid w:val="00F964ED"/>
    <w:rPr>
      <w:color w:val="3366FF"/>
      <w:bdr w:val="single" w:sz="4" w:space="0" w:color="3366FF"/>
    </w:rPr>
  </w:style>
  <w:style w:type="character" w:customStyle="1" w:styleId="PrintOnly">
    <w:name w:val="PrintOnly"/>
    <w:uiPriority w:val="1"/>
    <w:qFormat/>
    <w:rsid w:val="00F964ED"/>
    <w:rPr>
      <w:color w:val="3366FF"/>
      <w:bdr w:val="single" w:sz="4" w:space="0" w:color="FF0000"/>
    </w:rPr>
  </w:style>
  <w:style w:type="character" w:customStyle="1" w:styleId="LinkEmail">
    <w:name w:val="LinkEmail"/>
    <w:basedOn w:val="LinkURL"/>
    <w:uiPriority w:val="1"/>
    <w:qFormat/>
    <w:rsid w:val="00F964ED"/>
    <w:rPr>
      <w:rFonts w:cs="NewBaskervilleStd-Italic"/>
      <w:b w:val="0"/>
      <w:bCs w:val="0"/>
      <w:i/>
      <w:iCs w:val="0"/>
      <w:color w:val="3366FF"/>
      <w:w w:val="100"/>
      <w:position w:val="0"/>
      <w:u w:val="none"/>
      <w:vertAlign w:val="baseline"/>
      <w:lang w:val="en-US"/>
    </w:rPr>
  </w:style>
  <w:style w:type="character" w:customStyle="1" w:styleId="LinkTwitter">
    <w:name w:val="LinkTwitter"/>
    <w:basedOn w:val="LinkEmail"/>
    <w:uiPriority w:val="1"/>
    <w:qFormat/>
    <w:rsid w:val="00F964ED"/>
    <w:rPr>
      <w:rFonts w:cs="NewBaskervilleStd-Italic"/>
      <w:b w:val="0"/>
      <w:bCs w:val="0"/>
      <w:i w:val="0"/>
      <w:iCs w:val="0"/>
      <w:color w:val="3366FF"/>
      <w:w w:val="100"/>
      <w:position w:val="0"/>
      <w:u w:val="none"/>
      <w:vertAlign w:val="baseline"/>
      <w:lang w:val="en-US"/>
    </w:rPr>
  </w:style>
  <w:style w:type="character" w:customStyle="1" w:styleId="Highlight">
    <w:name w:val="Highlight"/>
    <w:uiPriority w:val="1"/>
    <w:qFormat/>
    <w:rsid w:val="00F964ED"/>
    <w:rPr>
      <w:color w:val="3366FF"/>
      <w:bdr w:val="none" w:sz="0" w:space="0" w:color="auto"/>
      <w:shd w:val="clear" w:color="auto" w:fill="FFFF00"/>
    </w:rPr>
  </w:style>
  <w:style w:type="character" w:customStyle="1" w:styleId="FootnoteReference">
    <w:name w:val="FootnoteReference"/>
    <w:uiPriority w:val="1"/>
    <w:qFormat/>
    <w:rsid w:val="00F964ED"/>
    <w:rPr>
      <w:color w:val="3366FF"/>
      <w:vertAlign w:val="superscript"/>
    </w:rPr>
  </w:style>
  <w:style w:type="character" w:customStyle="1" w:styleId="FootnoteRef">
    <w:name w:val="FootnoteRef"/>
    <w:basedOn w:val="FootnoteReference"/>
    <w:uiPriority w:val="1"/>
    <w:qFormat/>
    <w:rsid w:val="00F964ED"/>
    <w:rPr>
      <w:color w:val="3366FF"/>
      <w:vertAlign w:val="superscript"/>
    </w:rPr>
  </w:style>
  <w:style w:type="character" w:customStyle="1" w:styleId="EndnoteReference">
    <w:name w:val="EndnoteReference"/>
    <w:basedOn w:val="FootnoteReference"/>
    <w:uiPriority w:val="1"/>
    <w:qFormat/>
    <w:rsid w:val="00F964ED"/>
    <w:rPr>
      <w:color w:val="3366FF"/>
      <w:vertAlign w:val="superscript"/>
    </w:rPr>
  </w:style>
  <w:style w:type="character" w:customStyle="1" w:styleId="Caps">
    <w:name w:val="Caps"/>
    <w:uiPriority w:val="1"/>
    <w:qFormat/>
    <w:rsid w:val="00F964ED"/>
    <w:rPr>
      <w:caps/>
      <w:smallCaps w:val="0"/>
      <w:color w:val="3366FF"/>
    </w:rPr>
  </w:style>
  <w:style w:type="character" w:customStyle="1" w:styleId="SmallCaps">
    <w:name w:val="SmallCaps"/>
    <w:uiPriority w:val="1"/>
    <w:qFormat/>
    <w:rsid w:val="00F964ED"/>
    <w:rPr>
      <w:caps w:val="0"/>
      <w:smallCaps/>
      <w:color w:val="3366FF"/>
    </w:rPr>
  </w:style>
  <w:style w:type="character" w:customStyle="1" w:styleId="SmallCapsBold">
    <w:name w:val="SmallCapsBold"/>
    <w:basedOn w:val="SmallCaps"/>
    <w:uiPriority w:val="1"/>
    <w:qFormat/>
    <w:rsid w:val="00F964ED"/>
    <w:rPr>
      <w:b/>
      <w:bCs/>
      <w:caps w:val="0"/>
      <w:smallCaps/>
      <w:color w:val="3366FF"/>
    </w:rPr>
  </w:style>
  <w:style w:type="character" w:customStyle="1" w:styleId="SmallCapsBoldItalic">
    <w:name w:val="SmallCapsBoldItalic"/>
    <w:basedOn w:val="SmallCapsBold"/>
    <w:uiPriority w:val="1"/>
    <w:qFormat/>
    <w:rsid w:val="00F964ED"/>
    <w:rPr>
      <w:b/>
      <w:bCs/>
      <w:i/>
      <w:iCs/>
      <w:caps w:val="0"/>
      <w:smallCaps/>
      <w:color w:val="3366FF"/>
    </w:rPr>
  </w:style>
  <w:style w:type="character" w:customStyle="1" w:styleId="SmallCapsItalic">
    <w:name w:val="SmallCapsItalic"/>
    <w:basedOn w:val="SmallCaps"/>
    <w:uiPriority w:val="1"/>
    <w:qFormat/>
    <w:rsid w:val="00F964ED"/>
    <w:rPr>
      <w:i/>
      <w:iCs/>
      <w:caps w:val="0"/>
      <w:smallCaps/>
      <w:color w:val="3366FF"/>
    </w:rPr>
  </w:style>
  <w:style w:type="character" w:customStyle="1" w:styleId="NSSymbol">
    <w:name w:val="NSSymbol"/>
    <w:uiPriority w:val="1"/>
    <w:qFormat/>
    <w:rsid w:val="00F964ED"/>
    <w:rPr>
      <w:color w:val="3366FF"/>
    </w:rPr>
  </w:style>
  <w:style w:type="character" w:customStyle="1" w:styleId="EndnoteRef">
    <w:name w:val="EndnoteRef"/>
    <w:basedOn w:val="EndnoteReference"/>
    <w:uiPriority w:val="1"/>
    <w:qFormat/>
    <w:rsid w:val="00F964ED"/>
    <w:rPr>
      <w:color w:val="3366FF"/>
      <w:vertAlign w:val="superscript"/>
    </w:rPr>
  </w:style>
  <w:style w:type="character" w:customStyle="1" w:styleId="PyBracket">
    <w:name w:val="PyBracket"/>
    <w:uiPriority w:val="1"/>
    <w:qFormat/>
    <w:rsid w:val="00F964ED"/>
    <w:rPr>
      <w:rFonts w:ascii="Courier" w:hAnsi="Courier" w:cs="TheSansMonoCondensed-Plain"/>
      <w:color w:val="B12735"/>
      <w:spacing w:val="0"/>
      <w:w w:val="100"/>
      <w:position w:val="0"/>
      <w:sz w:val="17"/>
      <w:szCs w:val="17"/>
      <w:u w:val="none"/>
      <w:vertAlign w:val="baseline"/>
      <w:lang w:val="en-US"/>
    </w:rPr>
  </w:style>
  <w:style w:type="character" w:customStyle="1" w:styleId="PyFunction">
    <w:name w:val="PyFunction"/>
    <w:basedOn w:val="PyBracket"/>
    <w:uiPriority w:val="1"/>
    <w:qFormat/>
    <w:rsid w:val="00F964ED"/>
    <w:rPr>
      <w:rFonts w:ascii="Courier" w:hAnsi="Courier" w:cs="TheSansMonoCondensed-Plain"/>
      <w:color w:val="0B769F" w:themeColor="accent4" w:themeShade="BF"/>
      <w:spacing w:val="0"/>
      <w:w w:val="100"/>
      <w:position w:val="0"/>
      <w:sz w:val="17"/>
      <w:szCs w:val="17"/>
      <w:u w:val="none"/>
      <w:vertAlign w:val="baseline"/>
      <w:lang w:val="en-US"/>
    </w:rPr>
  </w:style>
  <w:style w:type="character" w:customStyle="1" w:styleId="PyVariable">
    <w:name w:val="PyVariable"/>
    <w:basedOn w:val="PyBracket"/>
    <w:uiPriority w:val="1"/>
    <w:qFormat/>
    <w:rsid w:val="00F964ED"/>
    <w:rPr>
      <w:rFonts w:ascii="Courier" w:hAnsi="Courier" w:cs="TheSansMonoCondensed-Plain"/>
      <w:color w:val="008000"/>
      <w:spacing w:val="0"/>
      <w:w w:val="100"/>
      <w:position w:val="0"/>
      <w:sz w:val="17"/>
      <w:szCs w:val="17"/>
      <w:u w:val="none"/>
      <w:vertAlign w:val="baseline"/>
      <w:lang w:val="en-US"/>
    </w:rPr>
  </w:style>
  <w:style w:type="character" w:styleId="BookTitle">
    <w:name w:val="Book Title"/>
    <w:basedOn w:val="DefaultParagraphFont"/>
    <w:uiPriority w:val="33"/>
    <w:qFormat/>
    <w:rsid w:val="00F964ED"/>
    <w:rPr>
      <w:b/>
      <w:bCs/>
      <w:smallCaps/>
      <w:spacing w:val="5"/>
    </w:rPr>
  </w:style>
  <w:style w:type="character" w:customStyle="1" w:styleId="CustomCharStyle">
    <w:name w:val="CustomCharStyle"/>
    <w:uiPriority w:val="1"/>
    <w:qFormat/>
    <w:rsid w:val="00F964ED"/>
    <w:rPr>
      <w:b w:val="0"/>
      <w:bCs w:val="0"/>
      <w:i w:val="0"/>
      <w:iCs w:val="0"/>
      <w:color w:val="3366FF"/>
      <w:bdr w:val="none" w:sz="0" w:space="0" w:color="auto"/>
      <w:shd w:val="clear" w:color="auto" w:fill="CCFFCC"/>
    </w:rPr>
  </w:style>
  <w:style w:type="character" w:customStyle="1" w:styleId="MenuArrow">
    <w:name w:val="MenuArrow"/>
    <w:uiPriority w:val="1"/>
    <w:qFormat/>
    <w:rsid w:val="00F964ED"/>
    <w:rPr>
      <w:rFonts w:ascii="Webdings" w:hAnsi="Webdings" w:cs="Webdings"/>
      <w:color w:val="3366FF"/>
      <w:w w:val="100"/>
      <w:position w:val="0"/>
      <w:u w:val="none"/>
      <w:vertAlign w:val="baseline"/>
      <w:lang w:val="en-US"/>
    </w:rPr>
  </w:style>
  <w:style w:type="character" w:customStyle="1" w:styleId="LiteralSuperscript">
    <w:name w:val="LiteralSuperscript"/>
    <w:uiPriority w:val="1"/>
    <w:qFormat/>
    <w:rsid w:val="00F964ED"/>
    <w:rPr>
      <w:vertAlign w:val="superscript"/>
    </w:rPr>
  </w:style>
  <w:style w:type="character" w:customStyle="1" w:styleId="LiteralSubscript">
    <w:name w:val="LiteralSubscript"/>
    <w:uiPriority w:val="1"/>
    <w:qFormat/>
    <w:rsid w:val="00F964ED"/>
    <w:rPr>
      <w:vertAlign w:val="subscript"/>
    </w:rPr>
  </w:style>
  <w:style w:type="character" w:customStyle="1" w:styleId="LiteralItalicSuperscript">
    <w:name w:val="LiteralItalicSuperscript"/>
    <w:uiPriority w:val="1"/>
    <w:qFormat/>
    <w:rsid w:val="00F964ED"/>
    <w:rPr>
      <w:i/>
      <w:color w:val="3266FF"/>
      <w:vertAlign w:val="superscript"/>
    </w:rPr>
  </w:style>
  <w:style w:type="character" w:customStyle="1" w:styleId="LiteralItalicSubscript">
    <w:name w:val="LiteralItalicSubscript"/>
    <w:basedOn w:val="LiteralItalicSuperscript"/>
    <w:uiPriority w:val="1"/>
    <w:qFormat/>
    <w:rsid w:val="00F964ED"/>
    <w:rPr>
      <w:i/>
      <w:color w:val="3266FF"/>
      <w:vertAlign w:val="subscript"/>
    </w:rPr>
  </w:style>
  <w:style w:type="character" w:customStyle="1" w:styleId="ChineseChar">
    <w:name w:val="ChineseChar"/>
    <w:uiPriority w:val="1"/>
    <w:qFormat/>
    <w:rsid w:val="00F964ED"/>
    <w:rPr>
      <w:lang w:val="fr-FR"/>
    </w:rPr>
  </w:style>
  <w:style w:type="character" w:customStyle="1" w:styleId="JapaneseChar">
    <w:name w:val="JapaneseChar"/>
    <w:uiPriority w:val="1"/>
    <w:qFormat/>
    <w:rsid w:val="00F964ED"/>
    <w:rPr>
      <w:lang w:val="fr-FR"/>
    </w:rPr>
  </w:style>
  <w:style w:type="character" w:customStyle="1" w:styleId="EmojiChar">
    <w:name w:val="EmojiChar"/>
    <w:uiPriority w:val="99"/>
    <w:qFormat/>
    <w:rsid w:val="00F964ED"/>
    <w:rPr>
      <w:lang w:val="fr-FR"/>
    </w:rPr>
  </w:style>
  <w:style w:type="character" w:customStyle="1" w:styleId="Strikethrough">
    <w:name w:val="Strikethrough"/>
    <w:uiPriority w:val="1"/>
    <w:qFormat/>
    <w:rsid w:val="00F964ED"/>
    <w:rPr>
      <w:strike/>
      <w:dstrike w:val="0"/>
    </w:rPr>
  </w:style>
  <w:style w:type="character" w:customStyle="1" w:styleId="SuperscriptBold">
    <w:name w:val="SuperscriptBold"/>
    <w:basedOn w:val="Superscript"/>
    <w:uiPriority w:val="1"/>
    <w:qFormat/>
    <w:rsid w:val="00F964ED"/>
    <w:rPr>
      <w:b/>
      <w:color w:val="3366FF"/>
      <w:vertAlign w:val="superscript"/>
    </w:rPr>
  </w:style>
  <w:style w:type="character" w:customStyle="1" w:styleId="SubscriptBold">
    <w:name w:val="SubscriptBold"/>
    <w:basedOn w:val="Subscript"/>
    <w:uiPriority w:val="1"/>
    <w:qFormat/>
    <w:rsid w:val="00F964ED"/>
    <w:rPr>
      <w:b/>
      <w:color w:val="3366FF"/>
      <w:vertAlign w:val="subscript"/>
    </w:rPr>
  </w:style>
  <w:style w:type="character" w:customStyle="1" w:styleId="SuperscriptBoldItalic">
    <w:name w:val="SuperscriptBoldItalic"/>
    <w:basedOn w:val="Superscript"/>
    <w:uiPriority w:val="1"/>
    <w:qFormat/>
    <w:rsid w:val="00F964ED"/>
    <w:rPr>
      <w:b/>
      <w:i/>
      <w:color w:val="3366FF"/>
      <w:vertAlign w:val="superscript"/>
    </w:rPr>
  </w:style>
  <w:style w:type="character" w:customStyle="1" w:styleId="SubscriptBoldItalic">
    <w:name w:val="SubscriptBoldItalic"/>
    <w:basedOn w:val="Subscript"/>
    <w:uiPriority w:val="1"/>
    <w:qFormat/>
    <w:rsid w:val="00F964ED"/>
    <w:rPr>
      <w:b/>
      <w:i/>
      <w:color w:val="3366FF"/>
      <w:vertAlign w:val="subscript"/>
    </w:rPr>
  </w:style>
  <w:style w:type="character" w:customStyle="1" w:styleId="SuperscriptLiteralBoldItalic">
    <w:name w:val="SuperscriptLiteralBoldItalic"/>
    <w:basedOn w:val="SuperscriptBoldItalic"/>
    <w:uiPriority w:val="1"/>
    <w:qFormat/>
    <w:rsid w:val="00F964ED"/>
    <w:rPr>
      <w:rFonts w:ascii="Courier" w:hAnsi="Courier"/>
      <w:b/>
      <w:i/>
      <w:color w:val="3366FF"/>
      <w:vertAlign w:val="superscript"/>
    </w:rPr>
  </w:style>
  <w:style w:type="character" w:customStyle="1" w:styleId="SubscriptLiteralBoldItalic">
    <w:name w:val="SubscriptLiteralBoldItalic"/>
    <w:basedOn w:val="SubscriptBoldItalic"/>
    <w:uiPriority w:val="1"/>
    <w:qFormat/>
    <w:rsid w:val="00F964ED"/>
    <w:rPr>
      <w:rFonts w:ascii="Courier" w:hAnsi="Courier"/>
      <w:b/>
      <w:i/>
      <w:color w:val="3366FF"/>
      <w:vertAlign w:val="subscript"/>
    </w:rPr>
  </w:style>
  <w:style w:type="character" w:customStyle="1" w:styleId="SuperscriptLiteralBold">
    <w:name w:val="SuperscriptLiteralBold"/>
    <w:basedOn w:val="SuperscriptBold"/>
    <w:uiPriority w:val="1"/>
    <w:qFormat/>
    <w:rsid w:val="00F964ED"/>
    <w:rPr>
      <w:rFonts w:ascii="Courier" w:hAnsi="Courier"/>
      <w:b/>
      <w:i w:val="0"/>
      <w:color w:val="3366FF"/>
      <w:vertAlign w:val="superscript"/>
    </w:rPr>
  </w:style>
  <w:style w:type="character" w:customStyle="1" w:styleId="SubscriptLiteralBold">
    <w:name w:val="SubscriptLiteralBold"/>
    <w:basedOn w:val="SubscriptBold"/>
    <w:uiPriority w:val="1"/>
    <w:qFormat/>
    <w:rsid w:val="00F964ED"/>
    <w:rPr>
      <w:rFonts w:ascii="Courier" w:hAnsi="Courier"/>
      <w:b/>
      <w:i w:val="0"/>
      <w:color w:val="3366FF"/>
      <w:vertAlign w:val="subscript"/>
    </w:rPr>
  </w:style>
  <w:style w:type="character" w:customStyle="1" w:styleId="SuperscriptLiteral">
    <w:name w:val="SuperscriptLiteral"/>
    <w:basedOn w:val="Superscript"/>
    <w:uiPriority w:val="1"/>
    <w:qFormat/>
    <w:rsid w:val="00F964ED"/>
    <w:rPr>
      <w:rFonts w:ascii="Courier" w:hAnsi="Courier"/>
      <w:color w:val="3366FF"/>
      <w:vertAlign w:val="superscript"/>
    </w:rPr>
  </w:style>
  <w:style w:type="character" w:customStyle="1" w:styleId="SuperscriptLiteralItalic">
    <w:name w:val="SuperscriptLiteralItalic"/>
    <w:basedOn w:val="SuperscriptLiteral"/>
    <w:uiPriority w:val="1"/>
    <w:qFormat/>
    <w:rsid w:val="00F964ED"/>
    <w:rPr>
      <w:rFonts w:ascii="Courier" w:hAnsi="Courier"/>
      <w:i/>
      <w:color w:val="3366FF"/>
      <w:vertAlign w:val="superscript"/>
    </w:rPr>
  </w:style>
  <w:style w:type="character" w:customStyle="1" w:styleId="SubscriptLiteral">
    <w:name w:val="SubscriptLiteral"/>
    <w:basedOn w:val="Subscript"/>
    <w:uiPriority w:val="1"/>
    <w:qFormat/>
    <w:rsid w:val="00F964ED"/>
    <w:rPr>
      <w:rFonts w:ascii="Courier" w:hAnsi="Courier"/>
      <w:color w:val="3366FF"/>
      <w:vertAlign w:val="subscript"/>
    </w:rPr>
  </w:style>
  <w:style w:type="character" w:customStyle="1" w:styleId="SubscriptLiteralItalic">
    <w:name w:val="SubscriptLiteralItalic"/>
    <w:basedOn w:val="SubscriptLiteral"/>
    <w:uiPriority w:val="1"/>
    <w:qFormat/>
    <w:rsid w:val="00F964ED"/>
    <w:rPr>
      <w:rFonts w:ascii="Courier" w:hAnsi="Courier"/>
      <w:i/>
      <w:color w:val="3366FF"/>
      <w:vertAlign w:val="subscript"/>
    </w:rPr>
  </w:style>
  <w:style w:type="character" w:customStyle="1" w:styleId="CyrillicChar">
    <w:name w:val="CyrillicChar"/>
    <w:uiPriority w:val="1"/>
    <w:qFormat/>
    <w:rsid w:val="00F964ED"/>
    <w:rPr>
      <w:lang w:val="fr-FR"/>
    </w:rPr>
  </w:style>
  <w:style w:type="character" w:styleId="Hyperlink">
    <w:name w:val="Hyperlink"/>
    <w:basedOn w:val="DefaultParagraphFont"/>
    <w:uiPriority w:val="99"/>
    <w:unhideWhenUsed/>
    <w:rsid w:val="00F964ED"/>
    <w:rPr>
      <w:color w:val="467886" w:themeColor="hyperlink"/>
      <w:u w:val="single"/>
    </w:rPr>
  </w:style>
  <w:style w:type="character" w:styleId="UnresolvedMention">
    <w:name w:val="Unresolved Mention"/>
    <w:basedOn w:val="DefaultParagraphFont"/>
    <w:uiPriority w:val="99"/>
    <w:semiHidden/>
    <w:unhideWhenUsed/>
    <w:rsid w:val="00F964ED"/>
    <w:rPr>
      <w:color w:val="605E5C"/>
      <w:shd w:val="clear" w:color="auto" w:fill="E1DFDD"/>
    </w:rPr>
  </w:style>
  <w:style w:type="character" w:customStyle="1" w:styleId="EndnoteTextChar">
    <w:name w:val="Endnote Text Char"/>
    <w:basedOn w:val="DefaultParagraphFont"/>
    <w:link w:val="EndnoteText"/>
    <w:uiPriority w:val="99"/>
    <w:semiHidden/>
    <w:rsid w:val="00F964ED"/>
    <w:rPr>
      <w:rFonts w:ascii="Times New Roman" w:eastAsia="Times New Roman" w:hAnsi="Times New Roman" w:cs="Times New Roman"/>
      <w:kern w:val="0"/>
      <w:sz w:val="20"/>
      <w:szCs w:val="20"/>
      <w:lang w:val="en-CA" w:eastAsia="en-CA"/>
    </w:rPr>
  </w:style>
  <w:style w:type="character" w:customStyle="1" w:styleId="EndnoteCharacters">
    <w:name w:val="Endnote Characters"/>
    <w:basedOn w:val="DefaultParagraphFont"/>
    <w:uiPriority w:val="99"/>
    <w:semiHidden/>
    <w:unhideWhenUsed/>
    <w:qFormat/>
    <w:rsid w:val="00AE3F01"/>
    <w:rPr>
      <w:vertAlign w:val="superscript"/>
    </w:rPr>
  </w:style>
  <w:style w:type="character" w:styleId="EndnoteReference0">
    <w:name w:val="endnote reference"/>
    <w:basedOn w:val="DefaultParagraphFont"/>
    <w:uiPriority w:val="99"/>
    <w:unhideWhenUsed/>
    <w:rsid w:val="00F964ED"/>
    <w:rPr>
      <w:vertAlign w:val="superscript"/>
    </w:rPr>
  </w:style>
  <w:style w:type="character" w:customStyle="1" w:styleId="FootnoteTextChar">
    <w:name w:val="Footnote Text Char"/>
    <w:basedOn w:val="DefaultParagraphFont"/>
    <w:link w:val="FootnoteText"/>
    <w:uiPriority w:val="99"/>
    <w:semiHidden/>
    <w:rsid w:val="00F964ED"/>
    <w:rPr>
      <w:rFonts w:ascii="Times New Roman" w:eastAsia="Times New Roman" w:hAnsi="Times New Roman" w:cs="Times New Roman"/>
      <w:kern w:val="0"/>
      <w:sz w:val="20"/>
      <w:szCs w:val="20"/>
      <w:lang w:val="en-CA" w:eastAsia="en-CA"/>
    </w:rPr>
  </w:style>
  <w:style w:type="character" w:customStyle="1" w:styleId="FootnoteCharacters">
    <w:name w:val="Footnote Characters"/>
    <w:basedOn w:val="DefaultParagraphFont"/>
    <w:uiPriority w:val="99"/>
    <w:semiHidden/>
    <w:unhideWhenUsed/>
    <w:qFormat/>
    <w:rsid w:val="00AE3F01"/>
    <w:rPr>
      <w:vertAlign w:val="superscript"/>
    </w:rPr>
  </w:style>
  <w:style w:type="character" w:styleId="FootnoteReference0">
    <w:name w:val="footnote reference"/>
    <w:basedOn w:val="DefaultParagraphFont"/>
    <w:uiPriority w:val="99"/>
    <w:unhideWhenUsed/>
    <w:rsid w:val="00F964ED"/>
    <w:rPr>
      <w:vertAlign w:val="superscript"/>
    </w:rPr>
  </w:style>
  <w:style w:type="character" w:customStyle="1" w:styleId="Emoji">
    <w:name w:val="Emoji"/>
    <w:basedOn w:val="DefaultParagraphFont"/>
    <w:uiPriority w:val="1"/>
    <w:qFormat/>
    <w:rsid w:val="00F964ED"/>
    <w:rPr>
      <w:rFonts w:ascii="Apple Color Emoji" w:hAnsi="Apple Color Emoji" w:cs="Apple Color Emoji"/>
      <w:lang w:eastAsia="en-US"/>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after="140"/>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NoParagraphStyle">
    <w:name w:val="[No Paragraph Style]"/>
    <w:rsid w:val="00F964ED"/>
    <w:pPr>
      <w:widowControl w:val="0"/>
      <w:suppressAutoHyphens w:val="0"/>
      <w:autoSpaceDE w:val="0"/>
      <w:autoSpaceDN w:val="0"/>
      <w:adjustRightInd w:val="0"/>
      <w:spacing w:line="288" w:lineRule="auto"/>
      <w:textAlignment w:val="center"/>
    </w:pPr>
    <w:rPr>
      <w:rFonts w:ascii="Times New Roman" w:eastAsia="Times New Roman" w:hAnsi="Times New Roman" w:cs="TimesNewRomanPSMT"/>
      <w:color w:val="000000"/>
      <w:kern w:val="0"/>
      <w:lang w:eastAsia="en-CA"/>
    </w:rPr>
  </w:style>
  <w:style w:type="paragraph" w:customStyle="1" w:styleId="ChapterNumber">
    <w:name w:val="ChapterNumber"/>
    <w:next w:val="Normal"/>
    <w:qFormat/>
    <w:rsid w:val="00F964ED"/>
    <w:pPr>
      <w:numPr>
        <w:numId w:val="67"/>
      </w:numPr>
      <w:spacing w:before="1200" w:line="2400" w:lineRule="atLeast"/>
      <w:jc w:val="center"/>
      <w:textAlignment w:val="baseline"/>
    </w:pPr>
    <w:rPr>
      <w:rFonts w:ascii="Arial" w:eastAsia="Times New Roman" w:hAnsi="Arial" w:cs="FuturaPTCond-Bold"/>
      <w:b/>
      <w:bCs/>
      <w:color w:val="000000"/>
      <w:kern w:val="0"/>
      <w:sz w:val="240"/>
      <w:szCs w:val="240"/>
      <w:lang w:eastAsia="en-CA"/>
    </w:rPr>
  </w:style>
  <w:style w:type="paragraph" w:customStyle="1" w:styleId="ChapterTitle">
    <w:name w:val="ChapterTitle"/>
    <w:qFormat/>
    <w:rsid w:val="00F964ED"/>
    <w:pPr>
      <w:keepLines/>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ChapterIntro">
    <w:name w:val="ChapterIntro"/>
    <w:qFormat/>
    <w:rsid w:val="00F964ED"/>
    <w:pPr>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rPr>
  </w:style>
  <w:style w:type="paragraph" w:customStyle="1" w:styleId="BodyContinued">
    <w:name w:val="BodyContinued"/>
    <w:qFormat/>
    <w:rsid w:val="00F964ED"/>
    <w:pPr>
      <w:widowControl w:val="0"/>
      <w:autoSpaceDE w:val="0"/>
      <w:autoSpaceDN w:val="0"/>
      <w:adjustRightInd w:val="0"/>
      <w:spacing w:before="120" w:after="120" w:line="240" w:lineRule="atLeast"/>
      <w:ind w:left="1440"/>
      <w:textAlignment w:val="baseline"/>
    </w:pPr>
    <w:rPr>
      <w:rFonts w:ascii="Times Roman" w:eastAsia="Times New Roman" w:hAnsi="Times Roman" w:cs="NewBaskervilleStd-Roman"/>
      <w:color w:val="000000"/>
      <w:kern w:val="0"/>
      <w:sz w:val="20"/>
      <w:szCs w:val="20"/>
      <w:lang w:eastAsia="en-CA"/>
    </w:rPr>
  </w:style>
  <w:style w:type="paragraph" w:customStyle="1" w:styleId="Body">
    <w:name w:val="Body"/>
    <w:uiPriority w:val="99"/>
    <w:qFormat/>
    <w:rsid w:val="00F964ED"/>
    <w:pPr>
      <w:autoSpaceDE w:val="0"/>
      <w:autoSpaceDN w:val="0"/>
      <w:adjustRightInd w:val="0"/>
      <w:spacing w:before="120" w:after="120" w:line="240" w:lineRule="atLeast"/>
      <w:ind w:left="1440" w:firstLine="360"/>
      <w:textAlignment w:val="baseline"/>
    </w:pPr>
    <w:rPr>
      <w:rFonts w:ascii="Times Roman" w:eastAsia="Times New Roman" w:hAnsi="Times Roman" w:cs="NewBaskervilleStd-Roman"/>
      <w:color w:val="000000"/>
      <w:kern w:val="0"/>
      <w:sz w:val="20"/>
      <w:szCs w:val="20"/>
      <w:lang w:eastAsia="en-CA"/>
    </w:rPr>
  </w:style>
  <w:style w:type="paragraph" w:customStyle="1" w:styleId="ListBullet">
    <w:name w:val="ListBullet"/>
    <w:qFormat/>
    <w:rsid w:val="00F964ED"/>
    <w:pPr>
      <w:widowControl w:val="0"/>
      <w:numPr>
        <w:numId w:val="21"/>
      </w:numPr>
      <w:tabs>
        <w:tab w:val="left" w:pos="1800"/>
      </w:tabs>
      <w:suppressAutoHyphens w:val="0"/>
      <w:autoSpaceDE w:val="0"/>
      <w:autoSpaceDN w:val="0"/>
      <w:adjustRightInd w:val="0"/>
      <w:spacing w:before="180" w:line="240" w:lineRule="atLeast"/>
      <w:ind w:left="1800"/>
      <w:textAlignment w:val="top"/>
    </w:pPr>
    <w:rPr>
      <w:rFonts w:ascii="Times Roman" w:eastAsia="Times New Roman" w:hAnsi="Times Roman" w:cs="NewBaskervilleStd-Roman"/>
      <w:color w:val="000000"/>
      <w:kern w:val="0"/>
      <w:sz w:val="20"/>
      <w:szCs w:val="20"/>
      <w:lang w:eastAsia="en-CA"/>
    </w:rPr>
  </w:style>
  <w:style w:type="paragraph" w:customStyle="1" w:styleId="HeadA">
    <w:name w:val="HeadA"/>
    <w:qFormat/>
    <w:rsid w:val="00F964ED"/>
    <w:pPr>
      <w:keepNext/>
      <w:keepLines/>
      <w:widowControl w:val="0"/>
      <w:tabs>
        <w:tab w:val="right" w:pos="1200"/>
        <w:tab w:val="left" w:pos="1440"/>
      </w:tabs>
      <w:autoSpaceDE w:val="0"/>
      <w:autoSpaceDN w:val="0"/>
      <w:adjustRightInd w:val="0"/>
      <w:spacing w:before="420" w:after="120" w:line="300" w:lineRule="atLeast"/>
      <w:ind w:left="360"/>
      <w:textAlignment w:val="baseline"/>
    </w:pPr>
    <w:rPr>
      <w:rFonts w:ascii="Arial" w:eastAsia="Times New Roman" w:hAnsi="Arial" w:cs="FuturaPT-Bold"/>
      <w:b/>
      <w:bCs/>
      <w:color w:val="000000"/>
      <w:kern w:val="0"/>
      <w:lang w:eastAsia="en-CA"/>
    </w:rPr>
  </w:style>
  <w:style w:type="paragraph" w:customStyle="1" w:styleId="BodyFirst">
    <w:name w:val="BodyFirst"/>
    <w:basedOn w:val="NoParagraphStyle"/>
    <w:next w:val="NoParagraphStyle"/>
    <w:uiPriority w:val="99"/>
    <w:qFormat/>
    <w:pPr>
      <w:spacing w:line="240" w:lineRule="atLeast"/>
      <w:ind w:left="1440"/>
      <w:textAlignment w:val="baseline"/>
    </w:pPr>
    <w:rPr>
      <w:sz w:val="20"/>
      <w:szCs w:val="20"/>
    </w:rPr>
  </w:style>
  <w:style w:type="paragraph" w:customStyle="1" w:styleId="HeadB">
    <w:name w:val="HeadB"/>
    <w:qFormat/>
    <w:rsid w:val="00F964ED"/>
    <w:pPr>
      <w:keepNext/>
      <w:keepLines/>
      <w:widowControl w:val="0"/>
      <w:tabs>
        <w:tab w:val="right" w:pos="1200"/>
        <w:tab w:val="left" w:pos="1440"/>
      </w:tabs>
      <w:autoSpaceDE w:val="0"/>
      <w:autoSpaceDN w:val="0"/>
      <w:adjustRightInd w:val="0"/>
      <w:spacing w:before="240" w:after="80" w:line="300" w:lineRule="atLeast"/>
      <w:ind w:left="1440"/>
      <w:textAlignment w:val="baseline"/>
    </w:pPr>
    <w:rPr>
      <w:rFonts w:ascii="Arial" w:eastAsia="Times New Roman" w:hAnsi="Arial" w:cs="FuturaPTCond-BoldObl"/>
      <w:b/>
      <w:bCs/>
      <w:i/>
      <w:iCs/>
      <w:color w:val="000000"/>
      <w:kern w:val="0"/>
      <w:lang w:eastAsia="en-CA"/>
    </w:rPr>
  </w:style>
  <w:style w:type="paragraph" w:customStyle="1" w:styleId="CodeSpaceAbove">
    <w:name w:val="_CodeSpaceAbove"/>
    <w:basedOn w:val="NoParagraphStyle"/>
    <w:uiPriority w:val="99"/>
    <w:qFormat/>
    <w:pPr>
      <w:pBdr>
        <w:top w:val="single" w:sz="4" w:space="0" w:color="000000"/>
      </w:pBdr>
      <w:spacing w:before="150"/>
    </w:pPr>
    <w:rPr>
      <w:sz w:val="4"/>
      <w:szCs w:val="4"/>
    </w:rPr>
  </w:style>
  <w:style w:type="paragraph" w:customStyle="1" w:styleId="CodeLabel">
    <w:name w:val="CodeLabel"/>
    <w:next w:val="Code"/>
    <w:qFormat/>
    <w:rsid w:val="00F964ED"/>
    <w:pPr>
      <w:widowControl w:val="0"/>
      <w:autoSpaceDE w:val="0"/>
      <w:autoSpaceDN w:val="0"/>
      <w:adjustRightInd w:val="0"/>
      <w:spacing w:before="240" w:line="210" w:lineRule="atLeast"/>
      <w:ind w:left="1800" w:hanging="1800"/>
      <w:contextualSpacing/>
      <w:textAlignment w:val="top"/>
    </w:pPr>
    <w:rPr>
      <w:rFonts w:ascii="Arial" w:eastAsia="Times New Roman" w:hAnsi="Arial" w:cs="TheSansMonoCondensed-Plain"/>
      <w:i/>
      <w:color w:val="000000"/>
      <w:kern w:val="0"/>
      <w:sz w:val="17"/>
      <w:szCs w:val="17"/>
      <w:lang w:eastAsia="en-CA"/>
    </w:rPr>
  </w:style>
  <w:style w:type="paragraph" w:customStyle="1" w:styleId="Code">
    <w:name w:val="Code"/>
    <w:qFormat/>
    <w:rsid w:val="00F964ED"/>
    <w:pPr>
      <w:pBdr>
        <w:left w:val="single" w:sz="4" w:space="14" w:color="auto"/>
      </w:pBdr>
      <w:spacing w:line="210" w:lineRule="atLeast"/>
      <w:ind w:left="720"/>
      <w:contextualSpacing/>
      <w:textAlignment w:val="top"/>
    </w:pPr>
    <w:rPr>
      <w:rFonts w:ascii="Courier" w:eastAsia="Times New Roman" w:hAnsi="Courier" w:cs="TheSansMonoCondensed-Plain"/>
      <w:color w:val="000000"/>
      <w:kern w:val="0"/>
      <w:sz w:val="15"/>
      <w:szCs w:val="17"/>
      <w:lang w:eastAsia="en-CA"/>
    </w:rPr>
  </w:style>
  <w:style w:type="paragraph" w:customStyle="1" w:styleId="CodeSpaceBelow">
    <w:name w:val="_CodeSpaceBelow"/>
    <w:basedOn w:val="NoParagraphStyle"/>
    <w:uiPriority w:val="99"/>
    <w:qFormat/>
    <w:pPr>
      <w:pBdr>
        <w:top w:val="single" w:sz="4" w:space="0" w:color="000000"/>
      </w:pBdr>
      <w:spacing w:after="180"/>
    </w:pPr>
    <w:rPr>
      <w:sz w:val="4"/>
      <w:szCs w:val="4"/>
    </w:rPr>
  </w:style>
  <w:style w:type="paragraph" w:customStyle="1" w:styleId="CodeListingCaption">
    <w:name w:val="CodeListingCaption"/>
    <w:next w:val="Code"/>
    <w:qFormat/>
    <w:rsid w:val="00F964ED"/>
    <w:pPr>
      <w:numPr>
        <w:ilvl w:val="6"/>
        <w:numId w:val="67"/>
      </w:numPr>
      <w:suppressAutoHyphens w:val="0"/>
      <w:spacing w:before="240" w:after="120"/>
    </w:pPr>
    <w:rPr>
      <w:rFonts w:ascii="Times Roman" w:eastAsia="Times New Roman" w:hAnsi="Times Roman" w:cs="FuturaPT-BookObl"/>
      <w:color w:val="000000"/>
      <w:kern w:val="0"/>
      <w:sz w:val="17"/>
      <w:szCs w:val="17"/>
      <w:lang w:eastAsia="en-CA"/>
    </w:rPr>
  </w:style>
  <w:style w:type="paragraph" w:customStyle="1" w:styleId="HeadC">
    <w:name w:val="HeadC"/>
    <w:qFormat/>
    <w:rsid w:val="00F964ED"/>
    <w:pPr>
      <w:keepNext/>
      <w:keepLines/>
      <w:widowControl w:val="0"/>
      <w:autoSpaceDE w:val="0"/>
      <w:autoSpaceDN w:val="0"/>
      <w:adjustRightInd w:val="0"/>
      <w:spacing w:before="240" w:after="80" w:line="300" w:lineRule="atLeast"/>
      <w:ind w:left="1440"/>
      <w:textAlignment w:val="baseline"/>
    </w:pPr>
    <w:rPr>
      <w:rFonts w:ascii="Arial" w:eastAsia="Times New Roman" w:hAnsi="Arial" w:cs="FuturaPTCond-Bold"/>
      <w:b/>
      <w:bCs/>
      <w:color w:val="000000"/>
      <w:kern w:val="0"/>
      <w:sz w:val="20"/>
      <w:szCs w:val="20"/>
      <w:lang w:eastAsia="en-CA"/>
    </w:rPr>
  </w:style>
  <w:style w:type="paragraph" w:customStyle="1" w:styleId="Note">
    <w:name w:val="Note"/>
    <w:qFormat/>
    <w:rsid w:val="00F964ED"/>
    <w:pPr>
      <w:widowControl w:val="0"/>
      <w:suppressAutoHyphens w:val="0"/>
      <w:autoSpaceDE w:val="0"/>
      <w:autoSpaceDN w:val="0"/>
      <w:adjustRightInd w:val="0"/>
      <w:spacing w:before="240" w:after="240" w:line="240" w:lineRule="atLeast"/>
      <w:ind w:left="1152" w:hanging="1152"/>
      <w:textAlignment w:val="baseline"/>
    </w:pPr>
    <w:rPr>
      <w:rFonts w:ascii="Times Roman" w:eastAsia="Times New Roman" w:hAnsi="Times Roman" w:cs="NewBaskervilleStd-Italic"/>
      <w:iCs/>
      <w:color w:val="000000"/>
      <w:kern w:val="0"/>
      <w:sz w:val="20"/>
      <w:szCs w:val="20"/>
      <w:lang w:eastAsia="en-CA"/>
    </w:rPr>
  </w:style>
  <w:style w:type="paragraph" w:customStyle="1" w:styleId="Anchor">
    <w:name w:val="Anchor"/>
    <w:basedOn w:val="NoParagraphStyle"/>
    <w:uiPriority w:val="99"/>
    <w:qFormat/>
    <w:pPr>
      <w:keepLines/>
      <w:spacing w:before="240" w:after="120"/>
      <w:ind w:left="1440"/>
    </w:pPr>
    <w:rPr>
      <w:sz w:val="4"/>
      <w:szCs w:val="4"/>
    </w:rPr>
  </w:style>
  <w:style w:type="paragraph" w:customStyle="1" w:styleId="CaptionLine">
    <w:name w:val="CaptionLine"/>
    <w:next w:val="Body"/>
    <w:qFormat/>
    <w:rsid w:val="00F964ED"/>
    <w:pPr>
      <w:numPr>
        <w:ilvl w:val="4"/>
        <w:numId w:val="67"/>
      </w:numPr>
      <w:suppressAutoHyphens w:val="0"/>
      <w:spacing w:after="240"/>
    </w:pPr>
    <w:rPr>
      <w:rFonts w:ascii="Times Roman" w:eastAsia="Times New Roman" w:hAnsi="Times Roman" w:cs="FuturaPT-BookObl"/>
      <w:color w:val="000000"/>
      <w:kern w:val="0"/>
      <w:sz w:val="17"/>
      <w:szCs w:val="17"/>
      <w:lang w:eastAsia="en-CA"/>
    </w:rPr>
  </w:style>
  <w:style w:type="paragraph" w:customStyle="1" w:styleId="CodeAnnotated">
    <w:name w:val="CodeAnnotated"/>
    <w:qFormat/>
    <w:rsid w:val="00F964ED"/>
    <w:pPr>
      <w:widowControl w:val="0"/>
      <w:pBdr>
        <w:left w:val="single" w:sz="4" w:space="4" w:color="auto"/>
      </w:pBdr>
      <w:autoSpaceDE w:val="0"/>
      <w:autoSpaceDN w:val="0"/>
      <w:spacing w:line="210" w:lineRule="atLeast"/>
      <w:ind w:left="740" w:hanging="216"/>
      <w:contextualSpacing/>
      <w:textAlignment w:val="top"/>
    </w:pPr>
    <w:rPr>
      <w:rFonts w:ascii="Courier" w:eastAsia="Times New Roman" w:hAnsi="Courier" w:cs="TheSansMonoCondensed-Plain"/>
      <w:color w:val="000000"/>
      <w:kern w:val="0"/>
      <w:sz w:val="15"/>
      <w:szCs w:val="17"/>
      <w:lang w:eastAsia="en-CA"/>
    </w:rPr>
  </w:style>
  <w:style w:type="paragraph" w:customStyle="1" w:styleId="ListNumber">
    <w:name w:val="ListNumber"/>
    <w:qFormat/>
    <w:rsid w:val="00F964ED"/>
    <w:pPr>
      <w:widowControl w:val="0"/>
      <w:numPr>
        <w:numId w:val="19"/>
      </w:numPr>
      <w:tabs>
        <w:tab w:val="left" w:pos="1800"/>
      </w:tabs>
      <w:suppressAutoHyphens w:val="0"/>
      <w:autoSpaceDE w:val="0"/>
      <w:autoSpaceDN w:val="0"/>
      <w:adjustRightInd w:val="0"/>
      <w:spacing w:before="180" w:line="240" w:lineRule="atLeast"/>
      <w:ind w:left="1800"/>
      <w:textAlignment w:val="top"/>
    </w:pPr>
    <w:rPr>
      <w:rFonts w:ascii="Times Roman" w:eastAsia="Times New Roman" w:hAnsi="Times Roman" w:cs="NewBaskervilleStd-Roman"/>
      <w:color w:val="000000"/>
      <w:kern w:val="0"/>
      <w:sz w:val="20"/>
      <w:szCs w:val="20"/>
      <w:lang w:eastAsia="en-CA"/>
    </w:rPr>
  </w:style>
  <w:style w:type="paragraph" w:customStyle="1" w:styleId="CodeLabelAnnotated">
    <w:name w:val="CodeLabelAnnotated"/>
    <w:basedOn w:val="CodeLabel"/>
    <w:uiPriority w:val="99"/>
    <w:qFormat/>
    <w:rsid w:val="004C1C95"/>
    <w:pPr>
      <w:ind w:right="5670"/>
    </w:pPr>
  </w:style>
  <w:style w:type="paragraph" w:customStyle="1" w:styleId="CodeSpaceAboveWide">
    <w:name w:val="_CodeSpaceAboveWide"/>
    <w:basedOn w:val="CodeSpaceAbove"/>
    <w:uiPriority w:val="99"/>
    <w:qFormat/>
  </w:style>
  <w:style w:type="paragraph" w:customStyle="1" w:styleId="CodeWide">
    <w:name w:val="CodeWide"/>
    <w:qFormat/>
    <w:rsid w:val="00F964ED"/>
    <w:pPr>
      <w:widowControl w:val="0"/>
      <w:pBdr>
        <w:left w:val="single" w:sz="4" w:space="1" w:color="auto"/>
      </w:pBdr>
      <w:autoSpaceDE w:val="0"/>
      <w:autoSpaceDN w:val="0"/>
      <w:adjustRightInd w:val="0"/>
      <w:spacing w:line="210" w:lineRule="atLeast"/>
      <w:ind w:right="-1440"/>
      <w:contextualSpacing/>
      <w:textAlignment w:val="baseline"/>
    </w:pPr>
    <w:rPr>
      <w:rFonts w:ascii="Courier" w:eastAsia="Times New Roman" w:hAnsi="Courier" w:cs="TheSansMonoCondensed-Plain"/>
      <w:color w:val="000000"/>
      <w:w w:val="66"/>
      <w:kern w:val="0"/>
      <w:sz w:val="15"/>
      <w:szCs w:val="17"/>
      <w:lang w:eastAsia="en-CA"/>
    </w:rPr>
  </w:style>
  <w:style w:type="paragraph" w:customStyle="1" w:styleId="CodeSpaceBelowWide">
    <w:name w:val="_CodeSpaceBelowWide"/>
    <w:basedOn w:val="CodeSpaceBelow"/>
    <w:uiPriority w:val="99"/>
    <w:qFormat/>
  </w:style>
  <w:style w:type="paragraph" w:styleId="Revision">
    <w:name w:val="Revision"/>
    <w:uiPriority w:val="99"/>
    <w:semiHidden/>
    <w:qFormat/>
    <w:rsid w:val="00F5590B"/>
  </w:style>
  <w:style w:type="paragraph" w:customStyle="1" w:styleId="IndexBody">
    <w:name w:val="IndexBody"/>
    <w:qFormat/>
    <w:rsid w:val="00F964ED"/>
    <w:pPr>
      <w:suppressAutoHyphens w:val="0"/>
      <w:spacing w:line="220" w:lineRule="atLeast"/>
    </w:pPr>
    <w:rPr>
      <w:rFonts w:ascii="Times Roman" w:eastAsia="Times New Roman" w:hAnsi="Times Roman" w:cs="NewBaskervilleStd-Roman"/>
      <w:color w:val="000000"/>
      <w:kern w:val="0"/>
      <w:sz w:val="18"/>
      <w:szCs w:val="18"/>
      <w:lang w:eastAsia="en-CA"/>
    </w:rPr>
  </w:style>
  <w:style w:type="paragraph" w:customStyle="1" w:styleId="BodyCustom">
    <w:name w:val="BodyCustom"/>
    <w:qFormat/>
    <w:rsid w:val="00F964ED"/>
    <w:pPr>
      <w:widowControl w:val="0"/>
      <w:autoSpaceDE w:val="0"/>
      <w:autoSpaceDN w:val="0"/>
      <w:adjustRightInd w:val="0"/>
      <w:spacing w:before="120" w:after="120" w:line="240" w:lineRule="atLeast"/>
      <w:ind w:left="1440"/>
      <w:textAlignment w:val="baseline"/>
    </w:pPr>
    <w:rPr>
      <w:rFonts w:ascii="Times Roman" w:eastAsia="Times New Roman" w:hAnsi="Times Roman" w:cs="NewBaskervilleStd-Roman"/>
      <w:color w:val="008000"/>
      <w:kern w:val="0"/>
      <w:sz w:val="20"/>
      <w:szCs w:val="20"/>
      <w:lang w:eastAsia="en-CA"/>
    </w:rPr>
  </w:style>
  <w:style w:type="paragraph" w:customStyle="1" w:styleId="IndexHead">
    <w:name w:val="IndexHead"/>
    <w:qFormat/>
    <w:rsid w:val="00F964ED"/>
    <w:pPr>
      <w:suppressAutoHyphens w:val="0"/>
      <w:spacing w:before="320" w:after="80"/>
    </w:pPr>
    <w:rPr>
      <w:rFonts w:ascii="Arial" w:eastAsia="Times New Roman" w:hAnsi="Arial" w:cs="NewBaskervilleStd-Roman"/>
      <w:color w:val="000000"/>
      <w:kern w:val="0"/>
      <w:sz w:val="22"/>
      <w:szCs w:val="22"/>
      <w:lang w:eastAsia="en-CA"/>
    </w:rPr>
  </w:style>
  <w:style w:type="paragraph" w:customStyle="1" w:styleId="IndexLevel1">
    <w:name w:val="IndexLevel1"/>
    <w:qFormat/>
    <w:rsid w:val="00F964ED"/>
    <w:pPr>
      <w:suppressAutoHyphens w:val="0"/>
      <w:spacing w:line="220" w:lineRule="atLeast"/>
    </w:pPr>
    <w:rPr>
      <w:rFonts w:ascii="Times Roman" w:eastAsia="Times New Roman" w:hAnsi="Times Roman" w:cs="NewBaskervilleStd-Roman"/>
      <w:color w:val="000000"/>
      <w:kern w:val="0"/>
      <w:sz w:val="18"/>
      <w:szCs w:val="18"/>
      <w:lang w:eastAsia="en-CA"/>
    </w:rPr>
  </w:style>
  <w:style w:type="paragraph" w:customStyle="1" w:styleId="Epigraph">
    <w:name w:val="Epigraph"/>
    <w:qFormat/>
    <w:rsid w:val="00F964ED"/>
    <w:pPr>
      <w:keepLines/>
      <w:widowControl w:val="0"/>
      <w:autoSpaceDE w:val="0"/>
      <w:autoSpaceDN w:val="0"/>
      <w:adjustRightInd w:val="0"/>
      <w:spacing w:after="120" w:line="240" w:lineRule="atLeast"/>
      <w:ind w:left="1440"/>
      <w:jc w:val="center"/>
      <w:textAlignment w:val="baseline"/>
    </w:pPr>
    <w:rPr>
      <w:rFonts w:ascii="Times Roman" w:eastAsia="Times New Roman" w:hAnsi="Times Roman" w:cs="NewBaskervilleStd-Italic"/>
      <w:i/>
      <w:iCs/>
      <w:color w:val="000000"/>
      <w:kern w:val="0"/>
      <w:sz w:val="18"/>
      <w:szCs w:val="18"/>
      <w:lang w:eastAsia="en-CA"/>
    </w:rPr>
  </w:style>
  <w:style w:type="paragraph" w:customStyle="1" w:styleId="ProductionDirective">
    <w:name w:val="ProductionDirective"/>
    <w:qFormat/>
    <w:rsid w:val="00F964ED"/>
    <w:pPr>
      <w:keepLines/>
      <w:widowControl w:val="0"/>
      <w:autoSpaceDE w:val="0"/>
      <w:autoSpaceDN w:val="0"/>
      <w:adjustRightInd w:val="0"/>
      <w:spacing w:before="120" w:line="240" w:lineRule="atLeast"/>
      <w:ind w:left="1440"/>
      <w:textAlignment w:val="baseline"/>
    </w:pPr>
    <w:rPr>
      <w:rFonts w:ascii="Arial" w:eastAsia="Times New Roman" w:hAnsi="Arial" w:cs="TimesNewRomanPSMT"/>
      <w:smallCaps/>
      <w:color w:val="FF0000"/>
      <w:kern w:val="0"/>
      <w:sz w:val="18"/>
      <w:szCs w:val="18"/>
      <w:lang w:eastAsia="en-CA"/>
    </w:rPr>
  </w:style>
  <w:style w:type="paragraph" w:customStyle="1" w:styleId="Blockquote">
    <w:name w:val="Blockquote"/>
    <w:next w:val="Normal"/>
    <w:qFormat/>
    <w:rsid w:val="00F964ED"/>
    <w:pPr>
      <w:widowControl w:val="0"/>
      <w:suppressAutoHyphens w:val="0"/>
      <w:autoSpaceDE w:val="0"/>
      <w:autoSpaceDN w:val="0"/>
      <w:adjustRightInd w:val="0"/>
      <w:spacing w:before="120" w:after="120" w:line="240" w:lineRule="atLeast"/>
      <w:ind w:left="2160" w:right="720"/>
      <w:textAlignment w:val="baseline"/>
    </w:pPr>
    <w:rPr>
      <w:rFonts w:ascii="Arial" w:eastAsia="Times New Roman" w:hAnsi="Arial" w:cs="NewBaskervilleStd-Roman"/>
      <w:color w:val="000000"/>
      <w:kern w:val="0"/>
      <w:sz w:val="18"/>
      <w:szCs w:val="18"/>
      <w:lang w:eastAsia="en-CA"/>
    </w:rPr>
  </w:style>
  <w:style w:type="paragraph" w:customStyle="1" w:styleId="TableHeader">
    <w:name w:val="TableHeader"/>
    <w:qFormat/>
    <w:rsid w:val="00F964ED"/>
    <w:pPr>
      <w:keepLines/>
      <w:widowControl w:val="0"/>
      <w:autoSpaceDE w:val="0"/>
      <w:autoSpaceDN w:val="0"/>
      <w:adjustRightInd w:val="0"/>
      <w:spacing w:line="240" w:lineRule="atLeast"/>
      <w:textAlignment w:val="baseline"/>
    </w:pPr>
    <w:rPr>
      <w:rFonts w:ascii="Arial" w:eastAsia="Times New Roman" w:hAnsi="Arial" w:cs="FuturaPT-Heavy"/>
      <w:b/>
      <w:bCs/>
      <w:color w:val="000000"/>
      <w:kern w:val="0"/>
      <w:sz w:val="18"/>
      <w:szCs w:val="18"/>
      <w:lang w:eastAsia="en-CA"/>
    </w:rPr>
  </w:style>
  <w:style w:type="paragraph" w:customStyle="1" w:styleId="TableBody">
    <w:name w:val="TableBody"/>
    <w:qFormat/>
    <w:rsid w:val="00F964ED"/>
    <w:pPr>
      <w:keepLines/>
      <w:widowControl w:val="0"/>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IndexLevel2">
    <w:name w:val="IndexLevel2"/>
    <w:qFormat/>
    <w:rsid w:val="00F964ED"/>
    <w:pPr>
      <w:suppressAutoHyphens w:val="0"/>
      <w:spacing w:line="220" w:lineRule="atLeast"/>
      <w:ind w:left="360"/>
    </w:pPr>
    <w:rPr>
      <w:rFonts w:ascii="Times Roman" w:eastAsia="Times New Roman" w:hAnsi="Times Roman" w:cs="NewBaskervilleStd-Roman"/>
      <w:color w:val="000000"/>
      <w:kern w:val="0"/>
      <w:sz w:val="18"/>
      <w:szCs w:val="18"/>
      <w:lang w:eastAsia="en-CA"/>
    </w:rPr>
  </w:style>
  <w:style w:type="paragraph" w:customStyle="1" w:styleId="IndexLevel3">
    <w:name w:val="IndexLevel3"/>
    <w:qFormat/>
    <w:rsid w:val="00F964ED"/>
    <w:pPr>
      <w:suppressAutoHyphens w:val="0"/>
      <w:spacing w:line="220" w:lineRule="atLeast"/>
      <w:ind w:left="720"/>
    </w:pPr>
    <w:rPr>
      <w:rFonts w:ascii="Times Roman" w:eastAsia="Times New Roman" w:hAnsi="Times Roman" w:cs="NewBaskervilleStd-Roman"/>
      <w:color w:val="000000"/>
      <w:kern w:val="0"/>
      <w:sz w:val="18"/>
      <w:szCs w:val="18"/>
      <w:lang w:eastAsia="en-CA"/>
    </w:rPr>
  </w:style>
  <w:style w:type="paragraph" w:customStyle="1" w:styleId="IndexTitle">
    <w:name w:val="IndexTitle"/>
    <w:qFormat/>
    <w:rsid w:val="00F964ED"/>
    <w:pPr>
      <w:suppressAutoHyphens w:val="0"/>
      <w:spacing w:before="600" w:after="960" w:line="360" w:lineRule="atLeast"/>
      <w:jc w:val="center"/>
    </w:pPr>
    <w:rPr>
      <w:rFonts w:ascii="DogmaOT-Bold" w:eastAsia="Times New Roman" w:hAnsi="DogmaOT-Bold" w:cs="DogmaOT-Bold"/>
      <w:b/>
      <w:bCs/>
      <w:caps/>
      <w:color w:val="000000"/>
      <w:kern w:val="0"/>
      <w:sz w:val="32"/>
      <w:szCs w:val="32"/>
      <w:lang w:eastAsia="en-CA"/>
    </w:rPr>
  </w:style>
  <w:style w:type="paragraph" w:customStyle="1" w:styleId="BoxCaption">
    <w:name w:val="BoxCaption"/>
    <w:next w:val="BoxBody"/>
    <w:qFormat/>
    <w:rsid w:val="00F964ED"/>
    <w:pPr>
      <w:suppressAutoHyphens w:val="0"/>
      <w:spacing w:line="180" w:lineRule="atLeast"/>
    </w:pPr>
    <w:rPr>
      <w:rFonts w:ascii="FuturaPT-BookObl" w:eastAsia="Times New Roman" w:hAnsi="FuturaPT-BookObl" w:cs="FuturaPT-BookObl"/>
      <w:i/>
      <w:iCs/>
      <w:color w:val="000000"/>
      <w:kern w:val="0"/>
      <w:sz w:val="15"/>
      <w:szCs w:val="15"/>
      <w:lang w:eastAsia="en-CA"/>
    </w:rPr>
  </w:style>
  <w:style w:type="paragraph" w:customStyle="1" w:styleId="BoxBody">
    <w:name w:val="BoxBody"/>
    <w:qFormat/>
    <w:rsid w:val="00F964ED"/>
    <w:pPr>
      <w:widowControl w:val="0"/>
      <w:pBdr>
        <w:left w:val="single" w:sz="18" w:space="4" w:color="008000"/>
      </w:pBdr>
      <w:suppressAutoHyphens w:val="0"/>
      <w:autoSpaceDE w:val="0"/>
      <w:autoSpaceDN w:val="0"/>
      <w:adjustRightInd w:val="0"/>
      <w:spacing w:before="120" w:after="120" w:line="240" w:lineRule="atLeast"/>
      <w:ind w:firstLine="360"/>
      <w:contextualSpacing/>
      <w:textAlignment w:val="center"/>
    </w:pPr>
    <w:rPr>
      <w:rFonts w:ascii="Arial" w:eastAsia="Times New Roman" w:hAnsi="Arial" w:cs="FuturaPT-Book"/>
      <w:color w:val="000000"/>
      <w:kern w:val="0"/>
      <w:sz w:val="17"/>
      <w:szCs w:val="17"/>
      <w:lang w:eastAsia="en-CA"/>
    </w:rPr>
  </w:style>
  <w:style w:type="paragraph" w:customStyle="1" w:styleId="BoxBodyFirst">
    <w:name w:val="BoxBodyFirst"/>
    <w:qFormat/>
    <w:rsid w:val="00F964ED"/>
    <w:pPr>
      <w:widowControl w:val="0"/>
      <w:pBdr>
        <w:left w:val="single" w:sz="18" w:space="4" w:color="008000"/>
      </w:pBdr>
      <w:suppressAutoHyphens w:val="0"/>
      <w:autoSpaceDE w:val="0"/>
      <w:autoSpaceDN w:val="0"/>
      <w:adjustRightInd w:val="0"/>
      <w:spacing w:line="240" w:lineRule="atLeast"/>
      <w:textAlignment w:val="center"/>
    </w:pPr>
    <w:rPr>
      <w:rFonts w:ascii="FuturaPT-Book" w:eastAsia="Times New Roman" w:hAnsi="FuturaPT-Book" w:cs="FuturaPT-Book"/>
      <w:color w:val="000000"/>
      <w:kern w:val="0"/>
      <w:sz w:val="17"/>
      <w:szCs w:val="17"/>
      <w:lang w:eastAsia="en-CA"/>
    </w:rPr>
  </w:style>
  <w:style w:type="paragraph" w:customStyle="1" w:styleId="BoxListBullet">
    <w:name w:val="BoxListBullet"/>
    <w:qFormat/>
    <w:rsid w:val="00F964ED"/>
    <w:pPr>
      <w:widowControl w:val="0"/>
      <w:numPr>
        <w:numId w:val="23"/>
      </w:numPr>
      <w:pBdr>
        <w:left w:val="single" w:sz="18" w:space="4" w:color="008000"/>
      </w:pBdr>
      <w:suppressAutoHyphens w:val="0"/>
      <w:autoSpaceDE w:val="0"/>
      <w:autoSpaceDN w:val="0"/>
      <w:adjustRightInd w:val="0"/>
      <w:spacing w:before="120" w:line="240" w:lineRule="atLeast"/>
      <w:ind w:left="360"/>
      <w:textAlignment w:val="center"/>
    </w:pPr>
    <w:rPr>
      <w:rFonts w:ascii="Arial" w:eastAsia="Times New Roman" w:hAnsi="Arial" w:cs="FuturaPT-Book"/>
      <w:color w:val="000000"/>
      <w:kern w:val="0"/>
      <w:sz w:val="17"/>
      <w:szCs w:val="17"/>
      <w:lang w:eastAsia="en-CA"/>
    </w:rPr>
  </w:style>
  <w:style w:type="paragraph" w:customStyle="1" w:styleId="BoxCode">
    <w:name w:val="BoxCode"/>
    <w:qFormat/>
    <w:rsid w:val="00F964ED"/>
    <w:pPr>
      <w:widowControl w:val="0"/>
      <w:pBdr>
        <w:left w:val="single" w:sz="18" w:space="4" w:color="008000"/>
      </w:pBdr>
      <w:autoSpaceDE w:val="0"/>
      <w:autoSpaceDN w:val="0"/>
      <w:adjustRightInd w:val="0"/>
      <w:spacing w:line="200" w:lineRule="atLeast"/>
      <w:ind w:left="216" w:right="864"/>
      <w:contextualSpacing/>
      <w:textAlignment w:val="top"/>
    </w:pPr>
    <w:rPr>
      <w:rFonts w:ascii="Courier" w:eastAsia="Times New Roman" w:hAnsi="Courier" w:cs="TheSansMonoCondensed-Plain"/>
      <w:color w:val="000000"/>
      <w:kern w:val="0"/>
      <w:sz w:val="16"/>
      <w:szCs w:val="16"/>
      <w:lang w:eastAsia="en-CA"/>
    </w:rPr>
  </w:style>
  <w:style w:type="paragraph" w:customStyle="1" w:styleId="BoxListBody">
    <w:name w:val="BoxListBody"/>
    <w:qFormat/>
    <w:rsid w:val="00F964ED"/>
    <w:pPr>
      <w:widowControl w:val="0"/>
      <w:pBdr>
        <w:left w:val="single" w:sz="18" w:space="22" w:color="008000"/>
      </w:pBdr>
      <w:suppressAutoHyphens w:val="0"/>
      <w:autoSpaceDE w:val="0"/>
      <w:autoSpaceDN w:val="0"/>
      <w:adjustRightInd w:val="0"/>
      <w:spacing w:after="120" w:line="240" w:lineRule="atLeast"/>
      <w:ind w:left="359"/>
      <w:textAlignment w:val="center"/>
    </w:pPr>
    <w:rPr>
      <w:rFonts w:ascii="Arial" w:eastAsia="Times New Roman" w:hAnsi="Arial" w:cs="FuturaPT-Book"/>
      <w:color w:val="000000"/>
      <w:kern w:val="0"/>
      <w:sz w:val="17"/>
      <w:szCs w:val="17"/>
      <w:lang w:eastAsia="en-CA"/>
    </w:rPr>
  </w:style>
  <w:style w:type="paragraph" w:customStyle="1" w:styleId="BoxListHead">
    <w:name w:val="BoxListHead"/>
    <w:qFormat/>
    <w:rsid w:val="00F964ED"/>
    <w:pPr>
      <w:keepNext/>
      <w:keepLines/>
      <w:widowControl w:val="0"/>
      <w:pBdr>
        <w:left w:val="single" w:sz="18" w:space="4" w:color="008000"/>
      </w:pBdr>
      <w:suppressAutoHyphens w:val="0"/>
      <w:autoSpaceDE w:val="0"/>
      <w:autoSpaceDN w:val="0"/>
      <w:adjustRightInd w:val="0"/>
      <w:spacing w:before="120" w:line="240" w:lineRule="atLeast"/>
      <w:textAlignment w:val="center"/>
    </w:pPr>
    <w:rPr>
      <w:rFonts w:ascii="Arial" w:eastAsia="Times New Roman" w:hAnsi="Arial" w:cs="FuturaPT-Heavy"/>
      <w:b/>
      <w:color w:val="000000"/>
      <w:spacing w:val="1"/>
      <w:kern w:val="0"/>
      <w:sz w:val="17"/>
      <w:szCs w:val="17"/>
      <w:lang w:eastAsia="en-CA"/>
    </w:rPr>
  </w:style>
  <w:style w:type="paragraph" w:customStyle="1" w:styleId="ListBody">
    <w:name w:val="ListBody"/>
    <w:qFormat/>
    <w:rsid w:val="00F964ED"/>
    <w:pPr>
      <w:widowControl w:val="0"/>
      <w:suppressAutoHyphens w:val="0"/>
      <w:autoSpaceDE w:val="0"/>
      <w:autoSpaceDN w:val="0"/>
      <w:adjustRightInd w:val="0"/>
      <w:spacing w:before="80" w:after="120" w:line="240" w:lineRule="atLeast"/>
      <w:ind w:left="1800" w:firstLine="360"/>
      <w:textAlignment w:val="baseline"/>
    </w:pPr>
    <w:rPr>
      <w:rFonts w:ascii="Times Roman" w:eastAsia="Times New Roman" w:hAnsi="Times Roman" w:cs="NewBaskervilleStd-Roman"/>
      <w:color w:val="000000"/>
      <w:kern w:val="0"/>
      <w:sz w:val="20"/>
      <w:szCs w:val="20"/>
      <w:lang w:eastAsia="en-CA"/>
    </w:rPr>
  </w:style>
  <w:style w:type="paragraph" w:customStyle="1" w:styleId="ListCode">
    <w:name w:val="ListCode"/>
    <w:qFormat/>
    <w:rsid w:val="00F964ED"/>
    <w:pPr>
      <w:widowControl w:val="0"/>
      <w:pBdr>
        <w:left w:val="single" w:sz="4" w:space="4" w:color="auto"/>
      </w:pBdr>
      <w:autoSpaceDE w:val="0"/>
      <w:autoSpaceDN w:val="0"/>
      <w:adjustRightInd w:val="0"/>
      <w:spacing w:line="210" w:lineRule="atLeast"/>
      <w:ind w:left="1584"/>
      <w:contextualSpacing/>
      <w:textAlignment w:val="baseline"/>
    </w:pPr>
    <w:rPr>
      <w:rFonts w:ascii="Courier" w:eastAsia="Times New Roman" w:hAnsi="Courier" w:cs="TheSansMonoCondensed-Plain"/>
      <w:color w:val="000000"/>
      <w:kern w:val="0"/>
      <w:sz w:val="15"/>
      <w:szCs w:val="17"/>
      <w:lang w:eastAsia="en-CA"/>
    </w:rPr>
  </w:style>
  <w:style w:type="paragraph" w:customStyle="1" w:styleId="ListHead">
    <w:name w:val="ListHead"/>
    <w:qFormat/>
    <w:rsid w:val="00F964ED"/>
    <w:pPr>
      <w:keepNext/>
      <w:keepLines/>
      <w:widowControl w:val="0"/>
      <w:autoSpaceDE w:val="0"/>
      <w:autoSpaceDN w:val="0"/>
      <w:adjustRightInd w:val="0"/>
      <w:spacing w:before="120" w:line="240" w:lineRule="atLeast"/>
      <w:ind w:left="1440"/>
      <w:textAlignment w:val="baseline"/>
    </w:pPr>
    <w:rPr>
      <w:rFonts w:ascii="Times Roman" w:eastAsia="Times New Roman" w:hAnsi="Times Roman" w:cs="NewBaskervilleStd-Bold"/>
      <w:b/>
      <w:bCs/>
      <w:color w:val="000000"/>
      <w:kern w:val="0"/>
      <w:sz w:val="20"/>
      <w:szCs w:val="20"/>
      <w:lang w:eastAsia="en-CA"/>
    </w:rPr>
  </w:style>
  <w:style w:type="paragraph" w:customStyle="1" w:styleId="ListNumberSub">
    <w:name w:val="ListNumberSub"/>
    <w:qFormat/>
    <w:rsid w:val="00F964ED"/>
    <w:pPr>
      <w:widowControl w:val="0"/>
      <w:numPr>
        <w:numId w:val="20"/>
      </w:numPr>
      <w:tabs>
        <w:tab w:val="left" w:pos="1800"/>
      </w:tabs>
      <w:suppressAutoHyphens w:val="0"/>
      <w:autoSpaceDE w:val="0"/>
      <w:autoSpaceDN w:val="0"/>
      <w:adjustRightInd w:val="0"/>
      <w:spacing w:before="60" w:line="240" w:lineRule="atLeast"/>
      <w:textAlignment w:val="top"/>
    </w:pPr>
    <w:rPr>
      <w:rFonts w:ascii="Times Roman" w:eastAsia="Times New Roman" w:hAnsi="Times Roman" w:cs="NewBaskervilleStd-Roman"/>
      <w:color w:val="000000"/>
      <w:kern w:val="0"/>
      <w:sz w:val="20"/>
      <w:szCs w:val="20"/>
      <w:lang w:eastAsia="en-CA"/>
    </w:rPr>
  </w:style>
  <w:style w:type="paragraph" w:customStyle="1" w:styleId="GraphicSlug">
    <w:name w:val="GraphicSlug"/>
    <w:qFormat/>
    <w:rsid w:val="00F964ED"/>
    <w:pPr>
      <w:keepLines/>
      <w:widowControl w:val="0"/>
      <w:autoSpaceDE w:val="0"/>
      <w:autoSpaceDN w:val="0"/>
      <w:adjustRightInd w:val="0"/>
      <w:spacing w:before="120" w:line="240" w:lineRule="atLeast"/>
      <w:ind w:left="1440"/>
      <w:textAlignment w:val="baseline"/>
    </w:pPr>
    <w:rPr>
      <w:rFonts w:ascii="Arial" w:eastAsia="Times New Roman" w:hAnsi="Arial" w:cs="TimesNewRomanPSMT"/>
      <w:smallCaps/>
      <w:color w:val="A50F1E"/>
      <w:kern w:val="0"/>
      <w:sz w:val="18"/>
      <w:szCs w:val="18"/>
      <w:lang w:eastAsia="en-CA"/>
    </w:rPr>
  </w:style>
  <w:style w:type="paragraph" w:customStyle="1" w:styleId="PartNumber">
    <w:name w:val="PartNumber"/>
    <w:qFormat/>
    <w:rsid w:val="00F964ED"/>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rPr>
  </w:style>
  <w:style w:type="paragraph" w:customStyle="1" w:styleId="PartTitle">
    <w:name w:val="PartTitle"/>
    <w:qFormat/>
    <w:rsid w:val="00F964ED"/>
    <w:pPr>
      <w:keepLines/>
      <w:widowControl w:val="0"/>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PartIntro">
    <w:name w:val="PartIntro"/>
    <w:qFormat/>
    <w:rsid w:val="00F964ED"/>
    <w:pPr>
      <w:widowControl w:val="0"/>
      <w:suppressAutoHyphens w:val="0"/>
      <w:autoSpaceDE w:val="0"/>
      <w:autoSpaceDN w:val="0"/>
      <w:adjustRightInd w:val="0"/>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rPr>
  </w:style>
  <w:style w:type="paragraph" w:customStyle="1" w:styleId="PartList">
    <w:name w:val="PartList"/>
    <w:qFormat/>
    <w:rsid w:val="00F964ED"/>
    <w:pPr>
      <w:widowControl w:val="0"/>
      <w:tabs>
        <w:tab w:val="left" w:pos="1800"/>
      </w:tabs>
      <w:suppressAutoHyphens w:val="0"/>
      <w:autoSpaceDE w:val="0"/>
      <w:autoSpaceDN w:val="0"/>
      <w:adjustRightInd w:val="0"/>
      <w:spacing w:before="180" w:line="240" w:lineRule="atLeast"/>
      <w:ind w:left="1800" w:hanging="360"/>
      <w:textAlignment w:val="top"/>
    </w:pPr>
    <w:rPr>
      <w:rFonts w:ascii="Times Roman" w:eastAsia="Times New Roman" w:hAnsi="Times Roman" w:cs="NewBaskervilleStd-Roman"/>
      <w:color w:val="000000"/>
      <w:kern w:val="0"/>
      <w:sz w:val="20"/>
      <w:szCs w:val="20"/>
      <w:lang w:eastAsia="en-CA"/>
    </w:rPr>
  </w:style>
  <w:style w:type="paragraph" w:customStyle="1" w:styleId="ChapterIntroList">
    <w:name w:val="ChapterIntroList"/>
    <w:qFormat/>
    <w:rsid w:val="00F964ED"/>
    <w:pPr>
      <w:widowControl w:val="0"/>
      <w:tabs>
        <w:tab w:val="left" w:pos="1800"/>
      </w:tabs>
      <w:suppressAutoHyphens w:val="0"/>
      <w:autoSpaceDE w:val="0"/>
      <w:autoSpaceDN w:val="0"/>
      <w:adjustRightInd w:val="0"/>
      <w:spacing w:before="180" w:line="240" w:lineRule="atLeast"/>
      <w:ind w:left="1800" w:hanging="360"/>
      <w:textAlignment w:val="top"/>
    </w:pPr>
    <w:rPr>
      <w:rFonts w:ascii="Times Roman" w:eastAsia="Times New Roman" w:hAnsi="Times Roman" w:cs="NewBaskervilleStd-Roman"/>
      <w:color w:val="000000"/>
      <w:kern w:val="0"/>
      <w:sz w:val="20"/>
      <w:szCs w:val="20"/>
      <w:lang w:eastAsia="en-CA"/>
    </w:rPr>
  </w:style>
  <w:style w:type="paragraph" w:customStyle="1" w:styleId="ChapterSubtitle">
    <w:name w:val="ChapterSubtitle"/>
    <w:rsid w:val="00F964ED"/>
    <w:pPr>
      <w:keepLines/>
      <w:widowControl w:val="0"/>
      <w:autoSpaceDE w:val="0"/>
      <w:autoSpaceDN w:val="0"/>
      <w:adjustRightInd w:val="0"/>
      <w:spacing w:after="360" w:line="360" w:lineRule="atLeast"/>
      <w:ind w:left="1440"/>
      <w:jc w:val="center"/>
      <w:textAlignment w:val="baseline"/>
    </w:pPr>
    <w:rPr>
      <w:rFonts w:ascii="Arial" w:eastAsia="Times New Roman" w:hAnsi="Arial" w:cs="DogmaOT-Bold"/>
      <w:b/>
      <w:bCs/>
      <w:color w:val="000000"/>
      <w:spacing w:val="48"/>
      <w:kern w:val="0"/>
      <w:sz w:val="28"/>
      <w:szCs w:val="28"/>
      <w:lang w:eastAsia="en-CA"/>
    </w:rPr>
  </w:style>
  <w:style w:type="paragraph" w:customStyle="1" w:styleId="BoxHeadA">
    <w:name w:val="BoxHeadA"/>
    <w:qFormat/>
    <w:rsid w:val="00F964ED"/>
    <w:pPr>
      <w:keepNext/>
      <w:keepLines/>
      <w:widowControl w:val="0"/>
      <w:pBdr>
        <w:left w:val="single" w:sz="18" w:space="4" w:color="008000"/>
      </w:pBdr>
      <w:autoSpaceDE w:val="0"/>
      <w:autoSpaceDN w:val="0"/>
      <w:adjustRightInd w:val="0"/>
      <w:spacing w:before="80" w:after="80" w:line="300" w:lineRule="atLeast"/>
      <w:textAlignment w:val="baseline"/>
    </w:pPr>
    <w:rPr>
      <w:rFonts w:ascii="Arial" w:eastAsia="Times New Roman" w:hAnsi="Arial" w:cs="DogmaOT-Bold"/>
      <w:b/>
      <w:bCs/>
      <w:caps/>
      <w:color w:val="000000"/>
      <w:spacing w:val="13"/>
      <w:kern w:val="0"/>
      <w:sz w:val="18"/>
      <w:szCs w:val="18"/>
      <w:lang w:eastAsia="en-CA"/>
    </w:rPr>
  </w:style>
  <w:style w:type="paragraph" w:customStyle="1" w:styleId="BoxHeadB">
    <w:name w:val="BoxHeadB"/>
    <w:basedOn w:val="BoxHeadA"/>
    <w:qFormat/>
    <w:rsid w:val="00F964ED"/>
    <w:pPr>
      <w:spacing w:before="120"/>
    </w:pPr>
    <w:rPr>
      <w:i/>
      <w:iCs/>
      <w:caps w:val="0"/>
    </w:rPr>
  </w:style>
  <w:style w:type="paragraph" w:customStyle="1" w:styleId="BoxBodyContinued">
    <w:name w:val="BoxBodyContinued"/>
    <w:qFormat/>
    <w:rsid w:val="00F964ED"/>
    <w:pPr>
      <w:widowControl w:val="0"/>
      <w:pBdr>
        <w:left w:val="single" w:sz="18" w:space="4" w:color="008000"/>
      </w:pBdr>
      <w:suppressAutoHyphens w:val="0"/>
      <w:autoSpaceDE w:val="0"/>
      <w:autoSpaceDN w:val="0"/>
      <w:adjustRightInd w:val="0"/>
      <w:spacing w:before="120" w:after="120" w:line="240" w:lineRule="atLeast"/>
      <w:textAlignment w:val="center"/>
    </w:pPr>
    <w:rPr>
      <w:rFonts w:ascii="Arial" w:eastAsia="Times New Roman" w:hAnsi="Arial" w:cs="FuturaPT-Book"/>
      <w:color w:val="000000"/>
      <w:kern w:val="0"/>
      <w:sz w:val="17"/>
      <w:szCs w:val="17"/>
      <w:lang w:eastAsia="en-CA"/>
    </w:rPr>
  </w:style>
  <w:style w:type="paragraph" w:customStyle="1" w:styleId="RunInHead">
    <w:name w:val="RunInHead"/>
    <w:rsid w:val="00F964ED"/>
    <w:pPr>
      <w:widowControl w:val="0"/>
      <w:suppressAutoHyphens w:val="0"/>
      <w:autoSpaceDE w:val="0"/>
      <w:autoSpaceDN w:val="0"/>
      <w:adjustRightInd w:val="0"/>
      <w:spacing w:before="120" w:line="240" w:lineRule="atLeast"/>
      <w:ind w:left="1440"/>
      <w:textAlignment w:val="baseline"/>
    </w:pPr>
    <w:rPr>
      <w:rFonts w:ascii="Times Roman" w:eastAsia="Times New Roman" w:hAnsi="Times Roman" w:cs="NewBaskervilleStd-Roman"/>
      <w:b/>
      <w:color w:val="000000"/>
      <w:kern w:val="0"/>
      <w:sz w:val="20"/>
      <w:szCs w:val="20"/>
      <w:lang w:eastAsia="en-CA"/>
    </w:rPr>
  </w:style>
  <w:style w:type="paragraph" w:customStyle="1" w:styleId="RunInPara">
    <w:name w:val="RunInPara"/>
    <w:qFormat/>
    <w:rsid w:val="00F964ED"/>
    <w:pPr>
      <w:widowControl w:val="0"/>
      <w:suppressAutoHyphens w:val="0"/>
      <w:autoSpaceDE w:val="0"/>
      <w:autoSpaceDN w:val="0"/>
      <w:adjustRightInd w:val="0"/>
      <w:spacing w:after="120" w:line="240" w:lineRule="atLeast"/>
      <w:ind w:left="1440"/>
      <w:textAlignment w:val="baseline"/>
    </w:pPr>
    <w:rPr>
      <w:rFonts w:ascii="Times Roman" w:eastAsia="Times New Roman" w:hAnsi="Times Roman" w:cs="NewBaskervilleStd-Roman"/>
      <w:color w:val="000000"/>
      <w:kern w:val="0"/>
      <w:sz w:val="20"/>
      <w:szCs w:val="20"/>
      <w:lang w:eastAsia="en-CA"/>
    </w:rPr>
  </w:style>
  <w:style w:type="paragraph" w:customStyle="1" w:styleId="BoxRunInHead">
    <w:name w:val="BoxRunInHead"/>
    <w:rsid w:val="00F964ED"/>
    <w:pPr>
      <w:widowControl w:val="0"/>
      <w:pBdr>
        <w:left w:val="single" w:sz="18" w:space="4" w:color="008000"/>
      </w:pBdr>
      <w:suppressAutoHyphens w:val="0"/>
      <w:autoSpaceDE w:val="0"/>
      <w:autoSpaceDN w:val="0"/>
      <w:adjustRightInd w:val="0"/>
      <w:spacing w:before="120" w:line="240" w:lineRule="atLeast"/>
      <w:textAlignment w:val="center"/>
    </w:pPr>
    <w:rPr>
      <w:rFonts w:ascii="Arial" w:eastAsia="Times New Roman" w:hAnsi="Arial" w:cs="FuturaPT-Book"/>
      <w:b/>
      <w:color w:val="000000"/>
      <w:kern w:val="0"/>
      <w:sz w:val="17"/>
      <w:szCs w:val="17"/>
      <w:lang w:eastAsia="en-CA"/>
    </w:rPr>
  </w:style>
  <w:style w:type="paragraph" w:customStyle="1" w:styleId="BoxRunInPara">
    <w:name w:val="BoxRunInPara"/>
    <w:qFormat/>
    <w:rsid w:val="00F964ED"/>
    <w:pPr>
      <w:widowControl w:val="0"/>
      <w:pBdr>
        <w:left w:val="single" w:sz="18" w:space="4" w:color="008000"/>
      </w:pBdr>
      <w:suppressAutoHyphens w:val="0"/>
      <w:autoSpaceDE w:val="0"/>
      <w:autoSpaceDN w:val="0"/>
      <w:adjustRightInd w:val="0"/>
      <w:spacing w:after="120" w:line="240" w:lineRule="atLeast"/>
      <w:textAlignment w:val="center"/>
    </w:pPr>
    <w:rPr>
      <w:rFonts w:ascii="Arial" w:eastAsia="Times New Roman" w:hAnsi="Arial" w:cs="FuturaPT-Book"/>
      <w:color w:val="000000"/>
      <w:kern w:val="0"/>
      <w:sz w:val="17"/>
      <w:szCs w:val="17"/>
      <w:lang w:eastAsia="en-CA"/>
    </w:rPr>
  </w:style>
  <w:style w:type="paragraph" w:customStyle="1" w:styleId="BoxExtractPara">
    <w:name w:val="BoxExtractPara"/>
    <w:qFormat/>
    <w:rsid w:val="00F964ED"/>
    <w:pPr>
      <w:widowControl w:val="0"/>
      <w:pBdr>
        <w:left w:val="single" w:sz="18" w:space="31" w:color="008000"/>
      </w:pBdr>
      <w:suppressAutoHyphens w:val="0"/>
      <w:autoSpaceDE w:val="0"/>
      <w:autoSpaceDN w:val="0"/>
      <w:adjustRightInd w:val="0"/>
      <w:spacing w:before="120" w:after="120" w:line="240" w:lineRule="atLeast"/>
      <w:ind w:left="547"/>
      <w:textAlignment w:val="center"/>
    </w:pPr>
    <w:rPr>
      <w:rFonts w:ascii="Arial" w:eastAsia="Times New Roman" w:hAnsi="Arial" w:cs="FuturaPT-Book"/>
      <w:color w:val="000000"/>
      <w:kern w:val="0"/>
      <w:sz w:val="17"/>
      <w:szCs w:val="17"/>
      <w:lang w:eastAsia="en-CA"/>
    </w:rPr>
  </w:style>
  <w:style w:type="paragraph" w:customStyle="1" w:styleId="Footnote">
    <w:name w:val="Footnote"/>
    <w:qFormat/>
    <w:rsid w:val="00F964ED"/>
    <w:pPr>
      <w:widowControl w:val="0"/>
      <w:pBdr>
        <w:top w:val="single" w:sz="4" w:space="1" w:color="000000" w:themeColor="text1"/>
        <w:bottom w:val="single" w:sz="4" w:space="1" w:color="000000" w:themeColor="text1"/>
      </w:pBdr>
      <w:suppressAutoHyphens w:val="0"/>
      <w:autoSpaceDE w:val="0"/>
      <w:autoSpaceDN w:val="0"/>
      <w:adjustRightInd w:val="0"/>
      <w:spacing w:before="120" w:after="120" w:line="240" w:lineRule="atLeast"/>
      <w:ind w:left="1440"/>
      <w:textAlignment w:val="baseline"/>
    </w:pPr>
    <w:rPr>
      <w:rFonts w:ascii="Arial" w:eastAsia="Times New Roman" w:hAnsi="Arial" w:cs="NewBaskervilleStd-Roman"/>
      <w:color w:val="000000"/>
      <w:kern w:val="0"/>
      <w:sz w:val="16"/>
      <w:szCs w:val="20"/>
      <w:lang w:eastAsia="en-CA"/>
    </w:rPr>
  </w:style>
  <w:style w:type="paragraph" w:customStyle="1" w:styleId="QuotePara">
    <w:name w:val="QuotePara"/>
    <w:qFormat/>
    <w:rsid w:val="00F964ED"/>
    <w:pPr>
      <w:widowControl w:val="0"/>
      <w:suppressAutoHyphens w:val="0"/>
      <w:autoSpaceDE w:val="0"/>
      <w:autoSpaceDN w:val="0"/>
      <w:adjustRightInd w:val="0"/>
      <w:spacing w:before="120" w:after="120" w:line="240" w:lineRule="atLeast"/>
      <w:ind w:left="2160"/>
      <w:textAlignment w:val="baseline"/>
    </w:pPr>
    <w:rPr>
      <w:rFonts w:ascii="Times Roman" w:eastAsia="Times New Roman" w:hAnsi="Times Roman" w:cs="NewBaskervilleStd-Roman"/>
      <w:i/>
      <w:color w:val="000000"/>
      <w:kern w:val="0"/>
      <w:sz w:val="20"/>
      <w:szCs w:val="20"/>
      <w:lang w:eastAsia="en-CA"/>
    </w:rPr>
  </w:style>
  <w:style w:type="paragraph" w:customStyle="1" w:styleId="QuoteSource">
    <w:name w:val="QuoteSource"/>
    <w:basedOn w:val="QuotePara"/>
    <w:qFormat/>
    <w:rsid w:val="00F964ED"/>
    <w:pPr>
      <w:spacing w:after="240"/>
      <w:jc w:val="right"/>
    </w:pPr>
    <w:rPr>
      <w:i w:val="0"/>
    </w:rPr>
  </w:style>
  <w:style w:type="paragraph" w:customStyle="1" w:styleId="TableHeaderSub">
    <w:name w:val="TableHeaderSub"/>
    <w:qFormat/>
    <w:rsid w:val="00F964ED"/>
    <w:pPr>
      <w:keepLines/>
      <w:widowControl w:val="0"/>
      <w:autoSpaceDE w:val="0"/>
      <w:autoSpaceDN w:val="0"/>
      <w:adjustRightInd w:val="0"/>
      <w:spacing w:line="240" w:lineRule="atLeast"/>
      <w:textAlignment w:val="baseline"/>
    </w:pPr>
    <w:rPr>
      <w:rFonts w:ascii="Arial" w:eastAsia="Times New Roman" w:hAnsi="Arial" w:cs="FuturaPT-Heavy"/>
      <w:color w:val="000000"/>
      <w:kern w:val="0"/>
      <w:sz w:val="18"/>
      <w:szCs w:val="18"/>
      <w:lang w:eastAsia="en-CA"/>
    </w:rPr>
  </w:style>
  <w:style w:type="paragraph" w:customStyle="1" w:styleId="TableFootnote">
    <w:name w:val="TableFootnote"/>
    <w:qFormat/>
    <w:rsid w:val="00F964ED"/>
    <w:pPr>
      <w:keepLines/>
      <w:widowControl w:val="0"/>
      <w:suppressAutoHyphens w:val="0"/>
      <w:autoSpaceDE w:val="0"/>
      <w:autoSpaceDN w:val="0"/>
      <w:adjustRightInd w:val="0"/>
      <w:spacing w:line="190" w:lineRule="atLeast"/>
      <w:textAlignment w:val="baseline"/>
    </w:pPr>
    <w:rPr>
      <w:rFonts w:ascii="Arial" w:eastAsia="Times New Roman" w:hAnsi="Arial" w:cs="FuturaPT-Book"/>
      <w:color w:val="000000"/>
      <w:kern w:val="0"/>
      <w:sz w:val="16"/>
      <w:szCs w:val="17"/>
      <w:lang w:eastAsia="en-CA"/>
    </w:rPr>
  </w:style>
  <w:style w:type="paragraph" w:customStyle="1" w:styleId="TableListBulleted">
    <w:name w:val="TableListBulleted"/>
    <w:qFormat/>
    <w:rsid w:val="00F964ED"/>
    <w:pPr>
      <w:keepLines/>
      <w:widowControl w:val="0"/>
      <w:numPr>
        <w:numId w:val="25"/>
      </w:numPr>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TableListNumbered">
    <w:name w:val="TableListNumbered"/>
    <w:qFormat/>
    <w:rsid w:val="00F964ED"/>
    <w:pPr>
      <w:keepLines/>
      <w:widowControl w:val="0"/>
      <w:numPr>
        <w:numId w:val="26"/>
      </w:numPr>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TableListPlain">
    <w:name w:val="TableListPlain"/>
    <w:qFormat/>
    <w:rsid w:val="00F964ED"/>
    <w:pPr>
      <w:keepLines/>
      <w:widowControl w:val="0"/>
      <w:suppressAutoHyphens w:val="0"/>
      <w:autoSpaceDE w:val="0"/>
      <w:autoSpaceDN w:val="0"/>
      <w:adjustRightInd w:val="0"/>
      <w:spacing w:line="190" w:lineRule="atLeast"/>
      <w:ind w:left="360"/>
      <w:textAlignment w:val="baseline"/>
    </w:pPr>
    <w:rPr>
      <w:rFonts w:ascii="Arial" w:eastAsia="Times New Roman" w:hAnsi="Arial" w:cs="FuturaPT-Book"/>
      <w:color w:val="000000"/>
      <w:kern w:val="0"/>
      <w:sz w:val="17"/>
      <w:szCs w:val="17"/>
      <w:lang w:eastAsia="en-CA"/>
    </w:rPr>
  </w:style>
  <w:style w:type="paragraph" w:customStyle="1" w:styleId="ExtractPara">
    <w:name w:val="ExtractPara"/>
    <w:basedOn w:val="QuotePara"/>
    <w:qFormat/>
    <w:rsid w:val="00F964ED"/>
    <w:rPr>
      <w:i w:val="0"/>
      <w:sz w:val="18"/>
      <w:szCs w:val="18"/>
    </w:rPr>
  </w:style>
  <w:style w:type="paragraph" w:customStyle="1" w:styleId="ExtractSource">
    <w:name w:val="ExtractSource"/>
    <w:basedOn w:val="ExtractPara"/>
    <w:qFormat/>
    <w:rsid w:val="00F964ED"/>
    <w:pPr>
      <w:jc w:val="right"/>
    </w:pPr>
  </w:style>
  <w:style w:type="paragraph" w:customStyle="1" w:styleId="ExtractParaContinued">
    <w:name w:val="ExtractParaContinued"/>
    <w:basedOn w:val="ExtractPara"/>
    <w:qFormat/>
    <w:rsid w:val="00F964ED"/>
    <w:pPr>
      <w:spacing w:before="0"/>
      <w:ind w:firstLine="360"/>
    </w:pPr>
  </w:style>
  <w:style w:type="paragraph" w:customStyle="1" w:styleId="AppendixNumber">
    <w:name w:val="AppendixNumber"/>
    <w:qFormat/>
    <w:rsid w:val="00F964ED"/>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rPr>
  </w:style>
  <w:style w:type="paragraph" w:customStyle="1" w:styleId="AppendixTitle">
    <w:name w:val="AppendixTitle"/>
    <w:qFormat/>
    <w:rsid w:val="00F964ED"/>
    <w:pPr>
      <w:keepLines/>
      <w:widowControl w:val="0"/>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BackmatterTitle">
    <w:name w:val="BackmatterTitle"/>
    <w:qFormat/>
    <w:rsid w:val="00F964ED"/>
    <w:pPr>
      <w:keepLines/>
      <w:widowControl w:val="0"/>
      <w:autoSpaceDE w:val="0"/>
      <w:autoSpaceDN w:val="0"/>
      <w:adjustRightInd w:val="0"/>
      <w:spacing w:before="600" w:after="600" w:line="360" w:lineRule="atLeast"/>
      <w:ind w:left="360"/>
      <w:textAlignment w:val="baseline"/>
    </w:pPr>
    <w:rPr>
      <w:rFonts w:ascii="Arial" w:eastAsia="Times New Roman" w:hAnsi="Arial" w:cs="DogmaOT-Bold"/>
      <w:b/>
      <w:bCs/>
      <w:caps/>
      <w:color w:val="000000"/>
      <w:spacing w:val="48"/>
      <w:kern w:val="0"/>
      <w:sz w:val="32"/>
      <w:szCs w:val="32"/>
      <w:lang w:eastAsia="en-CA"/>
    </w:rPr>
  </w:style>
  <w:style w:type="paragraph" w:customStyle="1" w:styleId="GlossaryTerm">
    <w:name w:val="GlossaryTerm"/>
    <w:qFormat/>
    <w:rsid w:val="00F964ED"/>
    <w:pPr>
      <w:widowControl w:val="0"/>
      <w:suppressAutoHyphens w:val="0"/>
      <w:autoSpaceDE w:val="0"/>
      <w:autoSpaceDN w:val="0"/>
      <w:adjustRightInd w:val="0"/>
      <w:spacing w:line="240" w:lineRule="atLeast"/>
      <w:ind w:left="360"/>
      <w:textAlignment w:val="baseline"/>
    </w:pPr>
    <w:rPr>
      <w:rFonts w:ascii="Times Roman" w:eastAsia="Times New Roman" w:hAnsi="Times Roman" w:cs="NewBaskervilleStd-Roman"/>
      <w:b/>
      <w:bCs/>
      <w:color w:val="000000"/>
      <w:kern w:val="0"/>
      <w:sz w:val="20"/>
      <w:szCs w:val="20"/>
      <w:lang w:eastAsia="en-CA"/>
    </w:rPr>
  </w:style>
  <w:style w:type="paragraph" w:customStyle="1" w:styleId="GlossaryDefinition">
    <w:name w:val="GlossaryDefinition"/>
    <w:qFormat/>
    <w:rsid w:val="00F964ED"/>
    <w:pPr>
      <w:widowControl w:val="0"/>
      <w:suppressAutoHyphens w:val="0"/>
      <w:autoSpaceDE w:val="0"/>
      <w:autoSpaceDN w:val="0"/>
      <w:adjustRightInd w:val="0"/>
      <w:spacing w:after="120" w:line="240" w:lineRule="atLeast"/>
      <w:ind w:left="360"/>
      <w:textAlignment w:val="baseline"/>
    </w:pPr>
    <w:rPr>
      <w:rFonts w:ascii="Times Roman" w:eastAsia="Times New Roman" w:hAnsi="Times Roman" w:cs="NewBaskervilleStd-Roman"/>
      <w:color w:val="000000"/>
      <w:kern w:val="0"/>
      <w:sz w:val="20"/>
      <w:szCs w:val="20"/>
      <w:lang w:eastAsia="en-CA"/>
    </w:rPr>
  </w:style>
  <w:style w:type="paragraph" w:customStyle="1" w:styleId="EndnoteEntry">
    <w:name w:val="EndnoteEntry"/>
    <w:qFormat/>
    <w:rsid w:val="00F964ED"/>
    <w:pPr>
      <w:widowControl w:val="0"/>
      <w:suppressAutoHyphens w:val="0"/>
      <w:autoSpaceDE w:val="0"/>
      <w:autoSpaceDN w:val="0"/>
      <w:adjustRightInd w:val="0"/>
      <w:spacing w:after="120" w:line="240" w:lineRule="atLeast"/>
      <w:ind w:left="720" w:hanging="360"/>
      <w:textAlignment w:val="baseline"/>
    </w:pPr>
    <w:rPr>
      <w:rFonts w:ascii="Times Roman" w:eastAsia="Times New Roman" w:hAnsi="Times Roman" w:cs="NewBaskervilleStd-Roman"/>
      <w:color w:val="000000"/>
      <w:kern w:val="0"/>
      <w:sz w:val="20"/>
      <w:szCs w:val="20"/>
      <w:lang w:eastAsia="en-CA"/>
    </w:rPr>
  </w:style>
  <w:style w:type="paragraph" w:customStyle="1" w:styleId="Reference">
    <w:name w:val="Reference"/>
    <w:qFormat/>
    <w:rsid w:val="00F964ED"/>
    <w:pPr>
      <w:widowControl w:val="0"/>
      <w:suppressAutoHyphens w:val="0"/>
      <w:autoSpaceDE w:val="0"/>
      <w:autoSpaceDN w:val="0"/>
      <w:adjustRightInd w:val="0"/>
      <w:spacing w:after="120" w:line="240" w:lineRule="atLeast"/>
      <w:ind w:left="360" w:hanging="360"/>
      <w:textAlignment w:val="baseline"/>
    </w:pPr>
    <w:rPr>
      <w:rFonts w:ascii="Times Roman" w:eastAsia="Times New Roman" w:hAnsi="Times Roman" w:cs="NewBaskervilleStd-Roman"/>
      <w:color w:val="000000"/>
      <w:kern w:val="0"/>
      <w:sz w:val="20"/>
      <w:szCs w:val="20"/>
      <w:lang w:eastAsia="en-CA"/>
    </w:rPr>
  </w:style>
  <w:style w:type="paragraph" w:customStyle="1" w:styleId="HeadAExercise">
    <w:name w:val="HeadAExercise"/>
    <w:qFormat/>
    <w:rsid w:val="00F964ED"/>
    <w:pPr>
      <w:keepNext/>
      <w:keepLines/>
      <w:widowControl w:val="0"/>
      <w:shd w:val="clear" w:color="auto" w:fill="000000"/>
      <w:tabs>
        <w:tab w:val="right" w:pos="1200"/>
        <w:tab w:val="left" w:pos="1440"/>
      </w:tabs>
      <w:autoSpaceDE w:val="0"/>
      <w:autoSpaceDN w:val="0"/>
      <w:adjustRightInd w:val="0"/>
      <w:spacing w:before="420" w:after="120" w:line="300" w:lineRule="atLeast"/>
      <w:ind w:left="360"/>
      <w:textAlignment w:val="baseline"/>
    </w:pPr>
    <w:rPr>
      <w:rFonts w:ascii="Arial" w:eastAsia="Times New Roman" w:hAnsi="Arial" w:cs="FuturaPT-Bold"/>
      <w:b/>
      <w:bCs/>
      <w:color w:val="FFFFFF" w:themeColor="background1"/>
      <w:kern w:val="0"/>
      <w:lang w:eastAsia="en-CA"/>
    </w:rPr>
  </w:style>
  <w:style w:type="paragraph" w:customStyle="1" w:styleId="BookHalfTitle">
    <w:name w:val="BookHalfTitle"/>
    <w:basedOn w:val="BackmatterTitle"/>
    <w:qFormat/>
    <w:rsid w:val="00F964ED"/>
  </w:style>
  <w:style w:type="paragraph" w:customStyle="1" w:styleId="BookTitle0">
    <w:name w:val="BookTitle"/>
    <w:qFormat/>
    <w:rsid w:val="00F964ED"/>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120"/>
      <w:szCs w:val="240"/>
      <w:lang w:eastAsia="en-CA"/>
    </w:rPr>
  </w:style>
  <w:style w:type="paragraph" w:customStyle="1" w:styleId="BookSubtitle">
    <w:name w:val="BookSubtitle"/>
    <w:basedOn w:val="ChapterSubtitle"/>
    <w:qFormat/>
    <w:rsid w:val="00F964ED"/>
  </w:style>
  <w:style w:type="paragraph" w:customStyle="1" w:styleId="BookEdition">
    <w:name w:val="BookEdition"/>
    <w:basedOn w:val="BookSubtitle"/>
    <w:qFormat/>
    <w:rsid w:val="00F964ED"/>
    <w:rPr>
      <w:b w:val="0"/>
      <w:bCs w:val="0"/>
      <w:i/>
      <w:iCs/>
      <w:sz w:val="24"/>
      <w:szCs w:val="24"/>
    </w:rPr>
  </w:style>
  <w:style w:type="paragraph" w:customStyle="1" w:styleId="BookAuthor">
    <w:name w:val="BookAuthor"/>
    <w:basedOn w:val="BookEdition"/>
    <w:qFormat/>
    <w:rsid w:val="00F964ED"/>
    <w:rPr>
      <w:i w:val="0"/>
      <w:iCs w:val="0"/>
      <w:smallCaps/>
    </w:rPr>
  </w:style>
  <w:style w:type="paragraph" w:customStyle="1" w:styleId="BookPublisher">
    <w:name w:val="BookPublisher"/>
    <w:basedOn w:val="BookAuthor"/>
    <w:qFormat/>
    <w:rsid w:val="00F964ED"/>
    <w:rPr>
      <w:i/>
      <w:iCs/>
      <w:smallCaps w:val="0"/>
      <w:sz w:val="20"/>
      <w:szCs w:val="20"/>
    </w:rPr>
  </w:style>
  <w:style w:type="paragraph" w:customStyle="1" w:styleId="Copyright">
    <w:name w:val="Copyright"/>
    <w:qFormat/>
    <w:rsid w:val="00F964ED"/>
    <w:pPr>
      <w:widowControl w:val="0"/>
      <w:suppressAutoHyphens w:val="0"/>
      <w:autoSpaceDE w:val="0"/>
      <w:autoSpaceDN w:val="0"/>
      <w:adjustRightInd w:val="0"/>
      <w:spacing w:after="200" w:line="240" w:lineRule="atLeast"/>
      <w:textAlignment w:val="baseline"/>
    </w:pPr>
    <w:rPr>
      <w:rFonts w:ascii="NewBaskervilleStd-Roman" w:eastAsia="Times New Roman" w:hAnsi="NewBaskervilleStd-Roman" w:cs="NewBaskervilleStd-Roman"/>
      <w:color w:val="000000"/>
      <w:kern w:val="0"/>
      <w:sz w:val="16"/>
      <w:szCs w:val="18"/>
      <w:lang w:eastAsia="en-CA"/>
    </w:rPr>
  </w:style>
  <w:style w:type="paragraph" w:customStyle="1" w:styleId="CopyrightLOC">
    <w:name w:val="CopyrightLOC"/>
    <w:basedOn w:val="Copyright"/>
    <w:qFormat/>
    <w:rsid w:val="00F964ED"/>
  </w:style>
  <w:style w:type="paragraph" w:customStyle="1" w:styleId="CopyrightHead">
    <w:name w:val="CopyrightHead"/>
    <w:basedOn w:val="CopyrightLOC"/>
    <w:qFormat/>
    <w:rsid w:val="00F964ED"/>
    <w:rPr>
      <w:b/>
    </w:rPr>
  </w:style>
  <w:style w:type="paragraph" w:customStyle="1" w:styleId="Dedication">
    <w:name w:val="Dedication"/>
    <w:basedOn w:val="BookPublisher"/>
    <w:qFormat/>
    <w:rsid w:val="00F964ED"/>
  </w:style>
  <w:style w:type="paragraph" w:customStyle="1" w:styleId="FrontmatterTitle">
    <w:name w:val="FrontmatterTitle"/>
    <w:basedOn w:val="BackmatterTitle"/>
    <w:qFormat/>
    <w:rsid w:val="00F964ED"/>
  </w:style>
  <w:style w:type="paragraph" w:customStyle="1" w:styleId="TOCFM">
    <w:name w:val="TOCFM"/>
    <w:basedOn w:val="Normal"/>
    <w:qFormat/>
    <w:rsid w:val="00F964ED"/>
    <w:pPr>
      <w:widowControl w:val="0"/>
      <w:autoSpaceDE w:val="0"/>
      <w:autoSpaceDN w:val="0"/>
      <w:adjustRightInd w:val="0"/>
      <w:spacing w:after="120" w:line="240" w:lineRule="atLeast"/>
      <w:textAlignment w:val="baseline"/>
    </w:pPr>
    <w:rPr>
      <w:rFonts w:ascii="NewBaskervilleStd-Roman" w:hAnsi="NewBaskervilleStd-Roman" w:cs="NewBaskervilleStd-Roman"/>
      <w:color w:val="000000"/>
      <w:sz w:val="20"/>
      <w:szCs w:val="20"/>
      <w:lang w:val="en-US"/>
    </w:rPr>
  </w:style>
  <w:style w:type="paragraph" w:customStyle="1" w:styleId="TOCH1">
    <w:name w:val="TOCH1"/>
    <w:basedOn w:val="TOCFM"/>
    <w:qFormat/>
    <w:rsid w:val="00F964ED"/>
    <w:pPr>
      <w:ind w:left="720"/>
    </w:pPr>
    <w:rPr>
      <w:b/>
    </w:rPr>
  </w:style>
  <w:style w:type="paragraph" w:customStyle="1" w:styleId="TOCPart">
    <w:name w:val="TOCPart"/>
    <w:basedOn w:val="TOCH1"/>
    <w:qFormat/>
    <w:rsid w:val="00F964ED"/>
    <w:pPr>
      <w:spacing w:before="120"/>
      <w:ind w:left="0"/>
      <w:jc w:val="center"/>
    </w:pPr>
    <w:rPr>
      <w:b w:val="0"/>
      <w:sz w:val="28"/>
      <w:szCs w:val="24"/>
    </w:rPr>
  </w:style>
  <w:style w:type="paragraph" w:customStyle="1" w:styleId="TOCChapter">
    <w:name w:val="TOCChapter"/>
    <w:basedOn w:val="TOCH1"/>
    <w:qFormat/>
    <w:rsid w:val="00F964ED"/>
    <w:pPr>
      <w:ind w:left="360"/>
    </w:pPr>
    <w:rPr>
      <w:b w:val="0"/>
      <w:sz w:val="24"/>
    </w:rPr>
  </w:style>
  <w:style w:type="paragraph" w:customStyle="1" w:styleId="TOCH2">
    <w:name w:val="TOCH2"/>
    <w:basedOn w:val="TOCH1"/>
    <w:qFormat/>
    <w:rsid w:val="00F964ED"/>
    <w:pPr>
      <w:ind w:left="1080"/>
    </w:pPr>
    <w:rPr>
      <w:i/>
    </w:rPr>
  </w:style>
  <w:style w:type="paragraph" w:customStyle="1" w:styleId="TOCH3">
    <w:name w:val="TOCH3"/>
    <w:basedOn w:val="TOCH1"/>
    <w:qFormat/>
    <w:rsid w:val="00F964ED"/>
    <w:pPr>
      <w:ind w:left="1440"/>
    </w:pPr>
    <w:rPr>
      <w:b w:val="0"/>
      <w:i/>
    </w:rPr>
  </w:style>
  <w:style w:type="paragraph" w:customStyle="1" w:styleId="BoxType">
    <w:name w:val="BoxType"/>
    <w:qFormat/>
    <w:rsid w:val="00F964ED"/>
    <w:pPr>
      <w:keepLines/>
      <w:widowControl w:val="0"/>
      <w:pBdr>
        <w:top w:val="single" w:sz="18" w:space="1" w:color="008000"/>
      </w:pBdr>
      <w:autoSpaceDE w:val="0"/>
      <w:autoSpaceDN w:val="0"/>
      <w:adjustRightInd w:val="0"/>
      <w:spacing w:before="240" w:line="240" w:lineRule="atLeast"/>
      <w:jc w:val="center"/>
      <w:textAlignment w:val="baseline"/>
    </w:pPr>
    <w:rPr>
      <w:rFonts w:ascii="Arial" w:eastAsia="Times New Roman" w:hAnsi="Arial" w:cs="TimesNewRomanPSMT"/>
      <w:color w:val="008000"/>
      <w:kern w:val="0"/>
      <w:sz w:val="18"/>
      <w:szCs w:val="18"/>
      <w:lang w:eastAsia="en-CA"/>
    </w:rPr>
  </w:style>
  <w:style w:type="paragraph" w:customStyle="1" w:styleId="HeadANumber">
    <w:name w:val="HeadANumber"/>
    <w:qFormat/>
    <w:rsid w:val="00F964ED"/>
    <w:pPr>
      <w:keepNext/>
      <w:keepLines/>
      <w:widowControl w:val="0"/>
      <w:numPr>
        <w:ilvl w:val="1"/>
        <w:numId w:val="67"/>
      </w:numPr>
      <w:tabs>
        <w:tab w:val="right" w:pos="1200"/>
        <w:tab w:val="left" w:pos="1440"/>
      </w:tabs>
      <w:autoSpaceDE w:val="0"/>
      <w:autoSpaceDN w:val="0"/>
      <w:adjustRightInd w:val="0"/>
      <w:spacing w:before="420" w:after="120" w:line="300" w:lineRule="atLeast"/>
      <w:textAlignment w:val="baseline"/>
    </w:pPr>
    <w:rPr>
      <w:rFonts w:ascii="Arial" w:eastAsia="Times New Roman" w:hAnsi="Arial" w:cs="FuturaPT-Bold"/>
      <w:b/>
      <w:bCs/>
      <w:color w:val="000000"/>
      <w:kern w:val="0"/>
      <w:lang w:eastAsia="en-CA"/>
    </w:rPr>
  </w:style>
  <w:style w:type="paragraph" w:customStyle="1" w:styleId="HeadBNumber">
    <w:name w:val="HeadBNumber"/>
    <w:qFormat/>
    <w:rsid w:val="00F964ED"/>
    <w:pPr>
      <w:keepNext/>
      <w:keepLines/>
      <w:widowControl w:val="0"/>
      <w:numPr>
        <w:ilvl w:val="2"/>
        <w:numId w:val="67"/>
      </w:numPr>
      <w:tabs>
        <w:tab w:val="right" w:pos="1980"/>
        <w:tab w:val="left" w:pos="2160"/>
      </w:tabs>
      <w:autoSpaceDE w:val="0"/>
      <w:autoSpaceDN w:val="0"/>
      <w:adjustRightInd w:val="0"/>
      <w:spacing w:before="240" w:after="80" w:line="300" w:lineRule="atLeast"/>
      <w:textAlignment w:val="baseline"/>
    </w:pPr>
    <w:rPr>
      <w:rFonts w:ascii="Arial" w:eastAsia="Times New Roman" w:hAnsi="Arial" w:cs="FuturaPTCond-BoldObl"/>
      <w:b/>
      <w:bCs/>
      <w:i/>
      <w:iCs/>
      <w:color w:val="000000"/>
      <w:kern w:val="0"/>
      <w:lang w:eastAsia="en-CA"/>
    </w:rPr>
  </w:style>
  <w:style w:type="paragraph" w:customStyle="1" w:styleId="HeadCNumber">
    <w:name w:val="HeadCNumber"/>
    <w:qFormat/>
    <w:rsid w:val="00F964ED"/>
    <w:pPr>
      <w:keepNext/>
      <w:keepLines/>
      <w:widowControl w:val="0"/>
      <w:numPr>
        <w:ilvl w:val="3"/>
        <w:numId w:val="67"/>
      </w:numPr>
      <w:tabs>
        <w:tab w:val="left" w:pos="1980"/>
      </w:tabs>
      <w:autoSpaceDE w:val="0"/>
      <w:autoSpaceDN w:val="0"/>
      <w:adjustRightInd w:val="0"/>
      <w:spacing w:before="240" w:after="80" w:line="300" w:lineRule="atLeast"/>
      <w:textAlignment w:val="baseline"/>
    </w:pPr>
    <w:rPr>
      <w:rFonts w:ascii="Arial" w:eastAsia="Times New Roman" w:hAnsi="Arial" w:cs="FuturaPTCond-Bold"/>
      <w:b/>
      <w:bCs/>
      <w:color w:val="000000"/>
      <w:kern w:val="0"/>
      <w:sz w:val="20"/>
      <w:szCs w:val="20"/>
      <w:lang w:eastAsia="en-CA"/>
    </w:rPr>
  </w:style>
  <w:style w:type="paragraph" w:customStyle="1" w:styleId="ListPlain">
    <w:name w:val="ListPlain"/>
    <w:qFormat/>
    <w:rsid w:val="00F964ED"/>
    <w:pPr>
      <w:widowControl w:val="0"/>
      <w:suppressAutoHyphens w:val="0"/>
      <w:autoSpaceDE w:val="0"/>
      <w:autoSpaceDN w:val="0"/>
      <w:adjustRightInd w:val="0"/>
      <w:spacing w:before="120" w:line="240" w:lineRule="atLeast"/>
      <w:ind w:left="1800"/>
      <w:textAlignment w:val="baseline"/>
    </w:pPr>
    <w:rPr>
      <w:rFonts w:ascii="Times Roman" w:eastAsia="Times New Roman" w:hAnsi="Times Roman" w:cs="NewBaskervilleStd-Roman"/>
      <w:color w:val="000000"/>
      <w:kern w:val="0"/>
      <w:sz w:val="20"/>
      <w:szCs w:val="20"/>
      <w:lang w:eastAsia="en-CA"/>
    </w:rPr>
  </w:style>
  <w:style w:type="paragraph" w:customStyle="1" w:styleId="BoxListNumber">
    <w:name w:val="BoxListNumber"/>
    <w:qFormat/>
    <w:rsid w:val="00F964ED"/>
    <w:pPr>
      <w:widowControl w:val="0"/>
      <w:numPr>
        <w:numId w:val="24"/>
      </w:numPr>
      <w:pBdr>
        <w:left w:val="single" w:sz="18" w:space="4" w:color="008000"/>
      </w:pBdr>
      <w:suppressAutoHyphens w:val="0"/>
      <w:autoSpaceDE w:val="0"/>
      <w:autoSpaceDN w:val="0"/>
      <w:adjustRightInd w:val="0"/>
      <w:spacing w:before="120" w:line="240" w:lineRule="atLeast"/>
      <w:ind w:left="360"/>
      <w:textAlignment w:val="center"/>
    </w:pPr>
    <w:rPr>
      <w:rFonts w:ascii="Arial" w:eastAsia="Times New Roman" w:hAnsi="Arial" w:cs="FuturaPT-Book"/>
      <w:color w:val="000000"/>
      <w:kern w:val="0"/>
      <w:sz w:val="17"/>
      <w:szCs w:val="17"/>
      <w:lang w:eastAsia="en-CA"/>
    </w:rPr>
  </w:style>
  <w:style w:type="paragraph" w:customStyle="1" w:styleId="BoxListPlain">
    <w:name w:val="BoxListPlain"/>
    <w:qFormat/>
    <w:rsid w:val="00F964ED"/>
    <w:pPr>
      <w:widowControl w:val="0"/>
      <w:pBdr>
        <w:left w:val="single" w:sz="18" w:space="4" w:color="008000"/>
      </w:pBdr>
      <w:suppressAutoHyphens w:val="0"/>
      <w:autoSpaceDE w:val="0"/>
      <w:autoSpaceDN w:val="0"/>
      <w:adjustRightInd w:val="0"/>
      <w:spacing w:before="120" w:line="240" w:lineRule="atLeast"/>
      <w:textAlignment w:val="baseline"/>
    </w:pPr>
    <w:rPr>
      <w:rFonts w:ascii="Arial" w:eastAsia="Times New Roman" w:hAnsi="Arial" w:cs="FuturaPT-Book"/>
      <w:color w:val="000000"/>
      <w:kern w:val="0"/>
      <w:sz w:val="17"/>
      <w:szCs w:val="17"/>
      <w:lang w:eastAsia="en-CA"/>
    </w:rPr>
  </w:style>
  <w:style w:type="paragraph" w:customStyle="1" w:styleId="BoxTitle">
    <w:name w:val="BoxTitle"/>
    <w:qFormat/>
    <w:rsid w:val="00F964ED"/>
    <w:pPr>
      <w:keepNext/>
      <w:keepLines/>
      <w:pBdr>
        <w:left w:val="single" w:sz="18" w:space="4" w:color="008000"/>
      </w:pBdr>
      <w:spacing w:after="120" w:line="300" w:lineRule="atLeast"/>
      <w:jc w:val="center"/>
      <w:textAlignment w:val="baseline"/>
    </w:pPr>
    <w:rPr>
      <w:rFonts w:ascii="Arial" w:eastAsia="Times New Roman" w:hAnsi="Arial" w:cs="DogmaOT-Bold"/>
      <w:b/>
      <w:bCs/>
      <w:caps/>
      <w:color w:val="000000"/>
      <w:spacing w:val="13"/>
      <w:kern w:val="0"/>
      <w:sz w:val="18"/>
      <w:szCs w:val="18"/>
      <w:lang w:eastAsia="en-CA"/>
    </w:rPr>
  </w:style>
  <w:style w:type="paragraph" w:customStyle="1" w:styleId="TableTitle">
    <w:name w:val="TableTitle"/>
    <w:qFormat/>
    <w:rsid w:val="00F964ED"/>
    <w:pPr>
      <w:keepNext/>
      <w:keepLines/>
      <w:widowControl w:val="0"/>
      <w:numPr>
        <w:ilvl w:val="5"/>
        <w:numId w:val="67"/>
      </w:numPr>
      <w:autoSpaceDE w:val="0"/>
      <w:autoSpaceDN w:val="0"/>
      <w:adjustRightInd w:val="0"/>
      <w:spacing w:before="240" w:after="120" w:line="240" w:lineRule="atLeast"/>
      <w:textAlignment w:val="baseline"/>
    </w:pPr>
    <w:rPr>
      <w:rFonts w:ascii="Arial" w:eastAsia="Times New Roman" w:hAnsi="Arial" w:cs="FuturaPT-Book"/>
      <w:color w:val="000000"/>
      <w:kern w:val="0"/>
      <w:sz w:val="18"/>
      <w:szCs w:val="18"/>
      <w:lang w:eastAsia="en-CA"/>
    </w:rPr>
  </w:style>
  <w:style w:type="paragraph" w:customStyle="1" w:styleId="EpigraphSource">
    <w:name w:val="EpigraphSource"/>
    <w:basedOn w:val="Epigraph"/>
    <w:qFormat/>
    <w:rsid w:val="00F964ED"/>
    <w:pPr>
      <w:jc w:val="right"/>
    </w:pPr>
    <w:rPr>
      <w:i w:val="0"/>
    </w:rPr>
  </w:style>
  <w:style w:type="paragraph" w:customStyle="1" w:styleId="Default">
    <w:name w:val="Default"/>
    <w:rsid w:val="00F964ED"/>
    <w:pPr>
      <w:suppressAutoHyphens w:val="0"/>
      <w:autoSpaceDE w:val="0"/>
      <w:autoSpaceDN w:val="0"/>
      <w:adjustRightInd w:val="0"/>
    </w:pPr>
    <w:rPr>
      <w:rFonts w:ascii="NewBaskerville" w:eastAsia="Times New Roman" w:hAnsi="NewBaskerville" w:cs="NewBaskerville"/>
      <w:color w:val="000000"/>
      <w:kern w:val="0"/>
      <w:lang w:bidi="hi-IN"/>
    </w:rPr>
  </w:style>
  <w:style w:type="paragraph" w:customStyle="1" w:styleId="SourceForeword">
    <w:name w:val="SourceForeword"/>
    <w:basedOn w:val="ReviewSource"/>
    <w:qFormat/>
    <w:rsid w:val="00F964ED"/>
  </w:style>
  <w:style w:type="paragraph" w:customStyle="1" w:styleId="ReviewHead">
    <w:name w:val="ReviewHead"/>
    <w:basedOn w:val="FrontmatterTitle"/>
    <w:qFormat/>
    <w:rsid w:val="00F964ED"/>
  </w:style>
  <w:style w:type="paragraph" w:customStyle="1" w:styleId="ReviewQuote">
    <w:name w:val="ReviewQuote"/>
    <w:basedOn w:val="QuotePara"/>
    <w:qFormat/>
    <w:rsid w:val="00F964ED"/>
  </w:style>
  <w:style w:type="paragraph" w:customStyle="1" w:styleId="ReviewSource">
    <w:name w:val="ReviewSource"/>
    <w:basedOn w:val="QuoteSource"/>
    <w:qFormat/>
    <w:rsid w:val="00F964ED"/>
  </w:style>
  <w:style w:type="paragraph" w:customStyle="1" w:styleId="ListGraphic">
    <w:name w:val="ListGraphic"/>
    <w:basedOn w:val="GraphicSlug"/>
    <w:qFormat/>
    <w:rsid w:val="00F964ED"/>
    <w:pPr>
      <w:ind w:left="0"/>
    </w:pPr>
  </w:style>
  <w:style w:type="paragraph" w:customStyle="1" w:styleId="ListCaption">
    <w:name w:val="ListCaption"/>
    <w:basedOn w:val="CaptionLine"/>
    <w:qFormat/>
    <w:rsid w:val="00F964ED"/>
    <w:pPr>
      <w:ind w:left="3600"/>
    </w:pPr>
  </w:style>
  <w:style w:type="paragraph" w:customStyle="1" w:styleId="NoteContinued">
    <w:name w:val="NoteContinued"/>
    <w:basedOn w:val="Note"/>
    <w:qFormat/>
    <w:rsid w:val="00F964ED"/>
    <w:pPr>
      <w:spacing w:before="0"/>
      <w:ind w:firstLine="0"/>
    </w:pPr>
  </w:style>
  <w:style w:type="paragraph" w:customStyle="1" w:styleId="NoteCode">
    <w:name w:val="NoteCode"/>
    <w:basedOn w:val="Code"/>
    <w:qFormat/>
    <w:rsid w:val="00F964ED"/>
    <w:pPr>
      <w:spacing w:after="240"/>
    </w:pPr>
  </w:style>
  <w:style w:type="paragraph" w:customStyle="1" w:styleId="ListBulletSub">
    <w:name w:val="ListBulletSub"/>
    <w:basedOn w:val="ListBullet"/>
    <w:qFormat/>
    <w:rsid w:val="00F964ED"/>
    <w:pPr>
      <w:numPr>
        <w:numId w:val="59"/>
      </w:numPr>
      <w:ind w:left="2520"/>
    </w:pPr>
  </w:style>
  <w:style w:type="paragraph" w:customStyle="1" w:styleId="CodeCustom1">
    <w:name w:val="CodeCustom1"/>
    <w:basedOn w:val="Code"/>
    <w:qFormat/>
    <w:rsid w:val="00F964ED"/>
    <w:rPr>
      <w:color w:val="00B0F0"/>
    </w:rPr>
  </w:style>
  <w:style w:type="paragraph" w:customStyle="1" w:styleId="CodeCustom2">
    <w:name w:val="CodeCustom2"/>
    <w:basedOn w:val="CodeCustom1"/>
    <w:qFormat/>
    <w:rsid w:val="00F964ED"/>
    <w:pPr>
      <w:framePr w:wrap="around" w:vAnchor="text" w:hAnchor="text" w:y="1"/>
    </w:pPr>
    <w:rPr>
      <w:color w:val="7030A0"/>
    </w:rPr>
  </w:style>
  <w:style w:type="paragraph" w:customStyle="1" w:styleId="BoxGraphic">
    <w:name w:val="BoxGraphic"/>
    <w:basedOn w:val="BoxBodyFirst"/>
    <w:qFormat/>
    <w:rsid w:val="00F964ED"/>
    <w:rPr>
      <w:bCs/>
      <w:color w:val="A12126"/>
    </w:rPr>
  </w:style>
  <w:style w:type="paragraph" w:customStyle="1" w:styleId="Equation">
    <w:name w:val="Equation"/>
    <w:basedOn w:val="ListPlain"/>
    <w:qFormat/>
    <w:rsid w:val="00F964ED"/>
  </w:style>
  <w:style w:type="paragraph" w:customStyle="1" w:styleId="BoxCodeAnnotated">
    <w:name w:val="BoxCodeAnnotated"/>
    <w:basedOn w:val="BoxCode"/>
    <w:qFormat/>
    <w:rsid w:val="00F964ED"/>
    <w:pPr>
      <w:ind w:hanging="216"/>
    </w:pPr>
  </w:style>
  <w:style w:type="paragraph" w:customStyle="1" w:styleId="BoxListNumberSub">
    <w:name w:val="BoxListNumberSub"/>
    <w:basedOn w:val="BoxListNumber"/>
    <w:qFormat/>
    <w:rsid w:val="00F964ED"/>
    <w:pPr>
      <w:numPr>
        <w:numId w:val="36"/>
      </w:numPr>
      <w:ind w:left="720"/>
    </w:pPr>
  </w:style>
  <w:style w:type="paragraph" w:customStyle="1" w:styleId="ListContinued">
    <w:name w:val="ListContinued"/>
    <w:qFormat/>
    <w:rsid w:val="00F964ED"/>
    <w:pPr>
      <w:suppressAutoHyphens w:val="0"/>
      <w:spacing w:before="120"/>
      <w:ind w:left="1800"/>
    </w:pPr>
    <w:rPr>
      <w:rFonts w:ascii="Times Roman" w:eastAsia="Times New Roman" w:hAnsi="Times Roman" w:cs="NewBaskervilleStd-Roman"/>
      <w:color w:val="000000"/>
      <w:kern w:val="0"/>
      <w:sz w:val="20"/>
      <w:szCs w:val="20"/>
      <w:lang w:eastAsia="en-CA"/>
    </w:rPr>
  </w:style>
  <w:style w:type="paragraph" w:customStyle="1" w:styleId="ListCodeAnnotated">
    <w:name w:val="ListCodeAnnotated"/>
    <w:basedOn w:val="ListCode"/>
    <w:qFormat/>
    <w:rsid w:val="00F964ED"/>
    <w:pPr>
      <w:ind w:left="1613" w:hanging="216"/>
    </w:pPr>
  </w:style>
  <w:style w:type="paragraph" w:customStyle="1" w:styleId="ListLetter">
    <w:name w:val="ListLetter"/>
    <w:qFormat/>
    <w:rsid w:val="00F964ED"/>
    <w:pPr>
      <w:numPr>
        <w:numId w:val="37"/>
      </w:numPr>
      <w:suppressAutoHyphens w:val="0"/>
      <w:spacing w:before="180" w:line="240" w:lineRule="atLeast"/>
      <w:ind w:left="1800"/>
    </w:pPr>
    <w:rPr>
      <w:rFonts w:ascii="Times Roman" w:eastAsia="Times New Roman" w:hAnsi="Times Roman" w:cs="NewBaskervilleStd-Roman"/>
      <w:color w:val="000000"/>
      <w:kern w:val="0"/>
      <w:sz w:val="20"/>
      <w:szCs w:val="20"/>
      <w:lang w:eastAsia="en-CA"/>
    </w:rPr>
  </w:style>
  <w:style w:type="paragraph" w:customStyle="1" w:styleId="ListLetterSub">
    <w:name w:val="ListLetterSub"/>
    <w:qFormat/>
    <w:rsid w:val="00F964ED"/>
    <w:pPr>
      <w:numPr>
        <w:numId w:val="40"/>
      </w:numPr>
      <w:suppressAutoHyphens w:val="0"/>
      <w:spacing w:before="60" w:line="240" w:lineRule="atLeast"/>
      <w:ind w:left="2160"/>
    </w:pPr>
    <w:rPr>
      <w:rFonts w:ascii="Times Roman" w:eastAsia="Times New Roman" w:hAnsi="Times Roman" w:cs="NewBaskervilleStd-Roman"/>
      <w:color w:val="000000"/>
      <w:kern w:val="0"/>
      <w:sz w:val="20"/>
      <w:szCs w:val="20"/>
      <w:lang w:eastAsia="en-CA"/>
    </w:rPr>
  </w:style>
  <w:style w:type="paragraph" w:customStyle="1" w:styleId="ListPlainSub">
    <w:name w:val="ListPlainSub"/>
    <w:qFormat/>
    <w:rsid w:val="00F964ED"/>
    <w:pPr>
      <w:suppressAutoHyphens w:val="0"/>
      <w:spacing w:before="120" w:line="240" w:lineRule="atLeast"/>
      <w:ind w:left="2160"/>
    </w:pPr>
    <w:rPr>
      <w:rFonts w:ascii="Times Roman" w:eastAsia="Times New Roman" w:hAnsi="Times Roman" w:cs="NewBaskervilleStd-Roman"/>
      <w:color w:val="000000"/>
      <w:kern w:val="0"/>
      <w:sz w:val="20"/>
      <w:szCs w:val="20"/>
      <w:lang w:eastAsia="en-CA"/>
    </w:rPr>
  </w:style>
  <w:style w:type="paragraph" w:customStyle="1" w:styleId="BoxListLetter">
    <w:name w:val="BoxListLetter"/>
    <w:basedOn w:val="BoxListNumber"/>
    <w:qFormat/>
    <w:rsid w:val="00F964ED"/>
    <w:pPr>
      <w:numPr>
        <w:numId w:val="43"/>
      </w:numPr>
      <w:ind w:left="360"/>
    </w:pPr>
  </w:style>
  <w:style w:type="paragraph" w:customStyle="1" w:styleId="BoxListLetterSub">
    <w:name w:val="BoxListLetterSub"/>
    <w:basedOn w:val="BoxListNumber"/>
    <w:qFormat/>
    <w:rsid w:val="00F964ED"/>
    <w:pPr>
      <w:numPr>
        <w:numId w:val="45"/>
      </w:numPr>
    </w:pPr>
  </w:style>
  <w:style w:type="paragraph" w:customStyle="1" w:styleId="BoxListBulletSub">
    <w:name w:val="BoxListBulletSub"/>
    <w:basedOn w:val="BoxListBullet"/>
    <w:qFormat/>
    <w:rsid w:val="00F964ED"/>
    <w:pPr>
      <w:numPr>
        <w:numId w:val="57"/>
      </w:numPr>
      <w:ind w:left="720"/>
    </w:pPr>
  </w:style>
  <w:style w:type="paragraph" w:customStyle="1" w:styleId="ChapterAuthor">
    <w:name w:val="ChapterAuthor"/>
    <w:basedOn w:val="ChapterSubtitle"/>
    <w:qFormat/>
    <w:rsid w:val="00F964ED"/>
    <w:rPr>
      <w:i/>
      <w:sz w:val="22"/>
    </w:rPr>
  </w:style>
  <w:style w:type="paragraph" w:customStyle="1" w:styleId="TabularList">
    <w:name w:val="TabularList"/>
    <w:basedOn w:val="Body"/>
    <w:qFormat/>
    <w:rsid w:val="00F964ED"/>
    <w:pPr>
      <w:ind w:left="0" w:firstLine="0"/>
    </w:pPr>
  </w:style>
  <w:style w:type="paragraph" w:styleId="EndnoteText">
    <w:name w:val="endnote text"/>
    <w:basedOn w:val="Normal"/>
    <w:link w:val="EndnoteTextChar"/>
    <w:uiPriority w:val="99"/>
    <w:semiHidden/>
    <w:unhideWhenUsed/>
    <w:rsid w:val="00F964ED"/>
    <w:pPr>
      <w:spacing w:after="0" w:line="240" w:lineRule="auto"/>
    </w:pPr>
    <w:rPr>
      <w:sz w:val="20"/>
      <w:szCs w:val="20"/>
    </w:rPr>
  </w:style>
  <w:style w:type="paragraph" w:styleId="FootnoteText">
    <w:name w:val="footnote text"/>
    <w:basedOn w:val="Normal"/>
    <w:link w:val="FootnoteTextChar"/>
    <w:uiPriority w:val="99"/>
    <w:semiHidden/>
    <w:unhideWhenUsed/>
    <w:rsid w:val="00F964ED"/>
    <w:pPr>
      <w:spacing w:after="0" w:line="240" w:lineRule="auto"/>
    </w:pPr>
    <w:rPr>
      <w:sz w:val="20"/>
      <w:szCs w:val="20"/>
    </w:rPr>
  </w:style>
  <w:style w:type="paragraph" w:customStyle="1" w:styleId="Comment">
    <w:name w:val="Comment"/>
    <w:basedOn w:val="Normal"/>
    <w:qFormat/>
    <w:pPr>
      <w:spacing w:before="56" w:after="0" w:line="240" w:lineRule="auto"/>
      <w:ind w:left="57" w:right="57"/>
    </w:pPr>
    <w:rPr>
      <w:sz w:val="20"/>
      <w:szCs w:val="20"/>
    </w:rPr>
  </w:style>
  <w:style w:type="numbering" w:customStyle="1" w:styleId="ChapterNumbering">
    <w:name w:val="ChapterNumbering"/>
    <w:uiPriority w:val="99"/>
    <w:rsid w:val="00F964ED"/>
    <w:pPr>
      <w:numPr>
        <w:numId w:val="28"/>
      </w:numPr>
    </w:pPr>
  </w:style>
  <w:style w:type="numbering" w:customStyle="1" w:styleId="CurrentList1">
    <w:name w:val="Current List1"/>
    <w:uiPriority w:val="99"/>
    <w:rsid w:val="00F964ED"/>
    <w:pPr>
      <w:numPr>
        <w:numId w:val="34"/>
      </w:numPr>
    </w:pPr>
  </w:style>
  <w:style w:type="numbering" w:customStyle="1" w:styleId="CurrentList2">
    <w:name w:val="Current List2"/>
    <w:uiPriority w:val="99"/>
    <w:rsid w:val="00F964ED"/>
    <w:pPr>
      <w:numPr>
        <w:numId w:val="35"/>
      </w:numPr>
    </w:pPr>
  </w:style>
  <w:style w:type="numbering" w:customStyle="1" w:styleId="CurrentList3">
    <w:name w:val="Current List3"/>
    <w:uiPriority w:val="99"/>
    <w:rsid w:val="00F964ED"/>
    <w:pPr>
      <w:numPr>
        <w:numId w:val="38"/>
      </w:numPr>
    </w:pPr>
  </w:style>
  <w:style w:type="numbering" w:customStyle="1" w:styleId="CurrentList4">
    <w:name w:val="Current List4"/>
    <w:uiPriority w:val="99"/>
    <w:rsid w:val="00F964ED"/>
    <w:pPr>
      <w:numPr>
        <w:numId w:val="39"/>
      </w:numPr>
    </w:pPr>
  </w:style>
  <w:style w:type="numbering" w:customStyle="1" w:styleId="CurrentList5">
    <w:name w:val="Current List5"/>
    <w:uiPriority w:val="99"/>
    <w:rsid w:val="00F964ED"/>
    <w:pPr>
      <w:numPr>
        <w:numId w:val="41"/>
      </w:numPr>
    </w:pPr>
  </w:style>
  <w:style w:type="numbering" w:customStyle="1" w:styleId="CurrentList6">
    <w:name w:val="Current List6"/>
    <w:uiPriority w:val="99"/>
    <w:rsid w:val="00F964ED"/>
    <w:pPr>
      <w:numPr>
        <w:numId w:val="42"/>
      </w:numPr>
    </w:pPr>
  </w:style>
  <w:style w:type="numbering" w:customStyle="1" w:styleId="CurrentList7">
    <w:name w:val="Current List7"/>
    <w:uiPriority w:val="99"/>
    <w:rsid w:val="00F964ED"/>
    <w:pPr>
      <w:numPr>
        <w:numId w:val="44"/>
      </w:numPr>
    </w:pPr>
  </w:style>
  <w:style w:type="numbering" w:customStyle="1" w:styleId="CurrentList9">
    <w:name w:val="Current List9"/>
    <w:uiPriority w:val="99"/>
    <w:rsid w:val="00F964ED"/>
    <w:pPr>
      <w:numPr>
        <w:numId w:val="58"/>
      </w:numPr>
    </w:pPr>
  </w:style>
  <w:style w:type="numbering" w:customStyle="1" w:styleId="CurrentList8">
    <w:name w:val="Current List8"/>
    <w:uiPriority w:val="99"/>
    <w:rsid w:val="00F964ED"/>
    <w:pPr>
      <w:numPr>
        <w:numId w:val="56"/>
      </w:numPr>
    </w:pPr>
  </w:style>
  <w:style w:type="table" w:styleId="TableGrid">
    <w:name w:val="Table Grid"/>
    <w:basedOn w:val="TableNormal"/>
    <w:uiPriority w:val="59"/>
    <w:rsid w:val="00F964ED"/>
    <w:pPr>
      <w:suppressAutoHyphens w:val="0"/>
    </w:pPr>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kern w:val="0"/>
      <w:sz w:val="20"/>
      <w:szCs w:val="20"/>
      <w:lang w:val="en-CA" w:eastAsia="en-CA"/>
      <w14:ligatures w14:val="none"/>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0B0C63"/>
    <w:rPr>
      <w:b/>
      <w:bCs/>
    </w:rPr>
  </w:style>
  <w:style w:type="character" w:customStyle="1" w:styleId="CommentSubjectChar">
    <w:name w:val="Comment Subject Char"/>
    <w:basedOn w:val="CommentTextChar"/>
    <w:link w:val="CommentSubject"/>
    <w:uiPriority w:val="99"/>
    <w:semiHidden/>
    <w:rsid w:val="000B0C63"/>
    <w:rPr>
      <w:rFonts w:ascii="Times New Roman" w:eastAsia="Times New Roman" w:hAnsi="Times New Roman" w:cs="Times New Roman"/>
      <w:b/>
      <w:bCs/>
      <w:kern w:val="0"/>
      <w:sz w:val="20"/>
      <w:szCs w:val="20"/>
      <w:lang w:val="en-CA" w:eastAsia="en-CA"/>
      <w14:ligatures w14:val="none"/>
    </w:rPr>
  </w:style>
  <w:style w:type="character" w:customStyle="1" w:styleId="Heading1Char">
    <w:name w:val="Heading 1 Char"/>
    <w:basedOn w:val="DefaultParagraphFont"/>
    <w:link w:val="Heading1"/>
    <w:uiPriority w:val="9"/>
    <w:rsid w:val="00497CF8"/>
    <w:rPr>
      <w:rFonts w:asciiTheme="majorHAnsi" w:eastAsiaTheme="majorEastAsia" w:hAnsiTheme="majorHAnsi" w:cstheme="majorBidi"/>
      <w:color w:val="0F4761" w:themeColor="accent1" w:themeShade="BF"/>
      <w:kern w:val="0"/>
      <w:sz w:val="32"/>
      <w:szCs w:val="32"/>
      <w:lang w:val="en-CA" w:eastAsia="en-CA"/>
    </w:rPr>
  </w:style>
  <w:style w:type="paragraph" w:styleId="TOC1">
    <w:name w:val="toc 1"/>
    <w:basedOn w:val="Normal"/>
    <w:next w:val="Normal"/>
    <w:autoRedefine/>
    <w:uiPriority w:val="39"/>
    <w:unhideWhenUsed/>
    <w:rsid w:val="00497CF8"/>
    <w:pPr>
      <w:spacing w:after="100"/>
    </w:pPr>
  </w:style>
  <w:style w:type="paragraph" w:styleId="TOC2">
    <w:name w:val="toc 2"/>
    <w:basedOn w:val="Normal"/>
    <w:next w:val="Normal"/>
    <w:autoRedefine/>
    <w:uiPriority w:val="39"/>
    <w:unhideWhenUsed/>
    <w:rsid w:val="00497CF8"/>
    <w:pPr>
      <w:spacing w:after="100"/>
      <w:ind w:left="220"/>
    </w:pPr>
  </w:style>
  <w:style w:type="paragraph" w:styleId="TOC3">
    <w:name w:val="toc 3"/>
    <w:basedOn w:val="Normal"/>
    <w:next w:val="Normal"/>
    <w:autoRedefine/>
    <w:uiPriority w:val="39"/>
    <w:unhideWhenUsed/>
    <w:rsid w:val="00497CF8"/>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700263">
      <w:bodyDiv w:val="1"/>
      <w:marLeft w:val="0"/>
      <w:marRight w:val="0"/>
      <w:marTop w:val="0"/>
      <w:marBottom w:val="0"/>
      <w:divBdr>
        <w:top w:val="none" w:sz="0" w:space="0" w:color="auto"/>
        <w:left w:val="none" w:sz="0" w:space="0" w:color="auto"/>
        <w:bottom w:val="none" w:sz="0" w:space="0" w:color="auto"/>
        <w:right w:val="none" w:sz="0" w:space="0" w:color="auto"/>
      </w:divBdr>
    </w:div>
    <w:div w:id="1908300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hyperlink" Target="https://doc.rust-lang.org/book/img/trpl15-04.svg" TargetMode="Externa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omments" Target="comment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ettings" Target="settings.xml"/><Relationship Id="rId9" Type="http://schemas.microsoft.com/office/2018/08/relationships/commentsExtensible" Target="commentsExtensible.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DB08A-B471-3C47-8D43-8B7CFF6D7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45</Pages>
  <Words>12389</Words>
  <Characters>70622</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Morrow</dc:creator>
  <dc:description/>
  <cp:lastModifiedBy>Carol Nichols</cp:lastModifiedBy>
  <cp:revision>20</cp:revision>
  <cp:lastPrinted>2025-03-04T17:10:00Z</cp:lastPrinted>
  <dcterms:created xsi:type="dcterms:W3CDTF">2025-09-17T14:31:00Z</dcterms:created>
  <dcterms:modified xsi:type="dcterms:W3CDTF">2025-10-04T21:09:00Z</dcterms:modified>
  <dc:language>en-AU</dc:language>
</cp:coreProperties>
</file>